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F0D73" w14:textId="31495576" w:rsidR="00626578" w:rsidRDefault="00BA37F1">
      <w:pPr>
        <w:pStyle w:val="ae"/>
        <w:rPr>
          <w:rFonts w:eastAsia="宋体" w:cs="Arial"/>
          <w:bCs/>
          <w:sz w:val="22"/>
          <w:szCs w:val="22"/>
          <w:lang w:eastAsia="zh-CN"/>
        </w:rPr>
      </w:pPr>
      <w:bookmarkStart w:id="0" w:name="OLE_LINK39"/>
      <w:r>
        <w:rPr>
          <w:rFonts w:eastAsia="宋体" w:cs="Arial"/>
          <w:sz w:val="22"/>
          <w:szCs w:val="22"/>
          <w:lang w:eastAsia="zh-CN"/>
        </w:rPr>
        <w:t>3GPP TSG-RAN WG2 Meeting #122</w:t>
      </w:r>
      <w:r>
        <w:rPr>
          <w:rFonts w:eastAsia="宋体" w:cs="Arial"/>
          <w:sz w:val="22"/>
          <w:szCs w:val="22"/>
          <w:lang w:eastAsia="zh-CN"/>
        </w:rPr>
        <w:tab/>
      </w:r>
      <w:r>
        <w:rPr>
          <w:rFonts w:eastAsia="宋体" w:cs="Arial"/>
          <w:sz w:val="22"/>
          <w:szCs w:val="22"/>
          <w:lang w:eastAsia="zh-CN"/>
        </w:rPr>
        <w:tab/>
      </w:r>
      <w:r>
        <w:rPr>
          <w:rFonts w:eastAsia="宋体" w:cs="Arial" w:hint="eastAsia"/>
          <w:sz w:val="22"/>
          <w:szCs w:val="22"/>
          <w:lang w:eastAsia="zh-CN"/>
        </w:rPr>
        <w:t>R2-</w:t>
      </w:r>
      <w:r w:rsidR="001B074F">
        <w:rPr>
          <w:rFonts w:eastAsia="宋体" w:cs="Arial" w:hint="eastAsia"/>
          <w:sz w:val="22"/>
          <w:szCs w:val="22"/>
          <w:lang w:eastAsia="zh-CN"/>
        </w:rPr>
        <w:t>230</w:t>
      </w:r>
      <w:r w:rsidR="001B074F">
        <w:rPr>
          <w:rFonts w:eastAsia="宋体" w:cs="Arial"/>
          <w:sz w:val="22"/>
          <w:szCs w:val="22"/>
          <w:lang w:eastAsia="zh-CN"/>
        </w:rPr>
        <w:t>5247</w:t>
      </w:r>
    </w:p>
    <w:bookmarkEnd w:id="0"/>
    <w:p w14:paraId="3033A721" w14:textId="77777777" w:rsidR="00626578" w:rsidRDefault="00BA37F1">
      <w:pPr>
        <w:pStyle w:val="ae"/>
        <w:rPr>
          <w:rFonts w:cs="Arial"/>
          <w:bCs/>
          <w:sz w:val="22"/>
          <w:szCs w:val="22"/>
        </w:rPr>
      </w:pPr>
      <w:r>
        <w:rPr>
          <w:rFonts w:cs="Arial"/>
          <w:bCs/>
          <w:sz w:val="22"/>
          <w:szCs w:val="22"/>
        </w:rPr>
        <w:t>Incheon, Korea, 22</w:t>
      </w:r>
      <w:r>
        <w:rPr>
          <w:rFonts w:cs="Arial"/>
          <w:bCs/>
          <w:sz w:val="22"/>
          <w:szCs w:val="22"/>
          <w:vertAlign w:val="superscript"/>
        </w:rPr>
        <w:t>nd</w:t>
      </w:r>
      <w:r>
        <w:rPr>
          <w:rFonts w:cs="Arial"/>
          <w:bCs/>
          <w:sz w:val="22"/>
          <w:szCs w:val="22"/>
        </w:rPr>
        <w:t xml:space="preserve"> – 26</w:t>
      </w:r>
      <w:r>
        <w:rPr>
          <w:rFonts w:cs="Arial"/>
          <w:bCs/>
          <w:sz w:val="22"/>
          <w:szCs w:val="22"/>
          <w:vertAlign w:val="superscript"/>
        </w:rPr>
        <w:t>th</w:t>
      </w:r>
      <w:r>
        <w:rPr>
          <w:rFonts w:cs="Arial"/>
          <w:bCs/>
          <w:sz w:val="22"/>
          <w:szCs w:val="22"/>
        </w:rPr>
        <w:t xml:space="preserve"> May 2023</w:t>
      </w:r>
    </w:p>
    <w:p w14:paraId="489F793A" w14:textId="77777777" w:rsidR="00626578" w:rsidRDefault="00BA37F1">
      <w:pPr>
        <w:pStyle w:val="ae"/>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8FA708D" w14:textId="77777777" w:rsidR="00626578" w:rsidRDefault="00BA37F1">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2ABC99D4" w14:textId="77777777" w:rsidR="00626578" w:rsidRDefault="00BA37F1">
      <w:pPr>
        <w:pStyle w:val="ae"/>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Remaining issues on service continuity enhancement for L2 U2N relay</w:t>
      </w:r>
    </w:p>
    <w:p w14:paraId="2066343B" w14:textId="77777777" w:rsidR="00626578" w:rsidRDefault="00BA37F1">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7.9.3</w:t>
      </w:r>
    </w:p>
    <w:p w14:paraId="0BEE8996" w14:textId="77777777" w:rsidR="00626578" w:rsidRDefault="00BA37F1">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59210446" w14:textId="77777777" w:rsidR="00626578" w:rsidRDefault="00BA37F1">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4"/>
      <w:bookmarkStart w:id="5" w:name="OLE_LINK13"/>
      <w:bookmarkStart w:id="6" w:name="_GoBack"/>
      <w:bookmarkEnd w:id="6"/>
      <w:r>
        <w:rPr>
          <w:rFonts w:cs="Times New Roman" w:hint="eastAsia"/>
          <w:b w:val="0"/>
          <w:bCs w:val="0"/>
          <w:kern w:val="0"/>
          <w:sz w:val="36"/>
          <w:szCs w:val="20"/>
          <w:lang w:val="en-GB" w:eastAsia="en-GB"/>
        </w:rPr>
        <w:t>Introduction</w:t>
      </w:r>
    </w:p>
    <w:p w14:paraId="62ADE7E4" w14:textId="4734C6A5" w:rsidR="00626578" w:rsidRDefault="00BA37F1">
      <w:pPr>
        <w:jc w:val="both"/>
        <w:rPr>
          <w:szCs w:val="21"/>
          <w:lang w:eastAsia="zh-CN"/>
        </w:rPr>
      </w:pPr>
      <w:r>
        <w:rPr>
          <w:szCs w:val="21"/>
          <w:lang w:eastAsia="zh-CN"/>
        </w:rPr>
        <w:t xml:space="preserve">At the last RAN2#121bis-e meeting, RAN2 has reached the following agreements on </w:t>
      </w:r>
      <w:r>
        <w:t>lossless data delivery issue for service continuity</w:t>
      </w:r>
      <w:r>
        <w:rPr>
          <w:szCs w:val="21"/>
          <w:lang w:eastAsia="zh-CN"/>
        </w:rPr>
        <w:t xml:space="preserve"> </w:t>
      </w:r>
      <w:r>
        <w:rPr>
          <w:szCs w:val="21"/>
          <w:lang w:eastAsia="zh-CN"/>
        </w:rPr>
        <w:fldChar w:fldCharType="begin"/>
      </w:r>
      <w:r>
        <w:rPr>
          <w:szCs w:val="21"/>
          <w:lang w:eastAsia="zh-CN"/>
        </w:rPr>
        <w:instrText xml:space="preserve"> REF _Ref118304406 \r \h </w:instrText>
      </w:r>
      <w:r>
        <w:rPr>
          <w:szCs w:val="21"/>
          <w:lang w:eastAsia="zh-CN"/>
        </w:rPr>
      </w:r>
      <w:r>
        <w:rPr>
          <w:szCs w:val="21"/>
          <w:lang w:eastAsia="zh-CN"/>
        </w:rPr>
        <w:fldChar w:fldCharType="separate"/>
      </w:r>
      <w:r w:rsidR="001502CD">
        <w:rPr>
          <w:szCs w:val="21"/>
          <w:lang w:eastAsia="zh-CN"/>
        </w:rPr>
        <w:t>[1]</w:t>
      </w:r>
      <w:r>
        <w:rPr>
          <w:szCs w:val="21"/>
          <w:lang w:eastAsia="zh-CN"/>
        </w:rPr>
        <w:fldChar w:fldCharType="end"/>
      </w:r>
      <w:r>
        <w:rPr>
          <w:szCs w:val="21"/>
          <w:lang w:eastAsia="zh-CN"/>
        </w:rPr>
        <w:t>.</w:t>
      </w:r>
    </w:p>
    <w:p w14:paraId="44A5F656" w14:textId="77777777" w:rsidR="00626578" w:rsidRDefault="00BA37F1">
      <w:pPr>
        <w:pStyle w:val="Doc-text2"/>
        <w:pBdr>
          <w:top w:val="single" w:sz="4" w:space="1" w:color="auto"/>
          <w:left w:val="single" w:sz="4" w:space="4" w:color="auto"/>
          <w:bottom w:val="single" w:sz="4" w:space="1" w:color="auto"/>
          <w:right w:val="single" w:sz="4" w:space="4" w:color="auto"/>
        </w:pBdr>
        <w:ind w:leftChars="129" w:left="621"/>
        <w:rPr>
          <w:szCs w:val="20"/>
          <w:lang w:eastAsia="zh-CN"/>
        </w:rPr>
      </w:pPr>
      <w:r>
        <w:rPr>
          <w:highlight w:val="green"/>
        </w:rPr>
        <w:t>Agreements</w:t>
      </w:r>
      <w:r>
        <w:t>:</w:t>
      </w:r>
    </w:p>
    <w:p w14:paraId="2DE81949" w14:textId="77777777" w:rsidR="00626578" w:rsidRDefault="00BA37F1">
      <w:pPr>
        <w:pStyle w:val="Doc-text2"/>
        <w:pBdr>
          <w:top w:val="single" w:sz="4" w:space="1" w:color="auto"/>
          <w:left w:val="single" w:sz="4" w:space="4" w:color="auto"/>
          <w:bottom w:val="single" w:sz="4" w:space="1" w:color="auto"/>
          <w:right w:val="single" w:sz="4" w:space="4" w:color="auto"/>
        </w:pBdr>
        <w:ind w:leftChars="129" w:left="621"/>
      </w:pPr>
      <w:r>
        <w:t>For uplink lossless data delivery for path switch, continue considering solutions U3 and U5 from R2-2304305. Other solutions are not pursued.</w:t>
      </w:r>
    </w:p>
    <w:p w14:paraId="3C1EC968" w14:textId="77777777" w:rsidR="00626578" w:rsidRDefault="00BA37F1">
      <w:pPr>
        <w:pStyle w:val="Doc-text2"/>
        <w:pBdr>
          <w:top w:val="single" w:sz="4" w:space="1" w:color="auto"/>
          <w:left w:val="single" w:sz="4" w:space="4" w:color="auto"/>
          <w:bottom w:val="single" w:sz="4" w:space="1" w:color="auto"/>
          <w:right w:val="single" w:sz="4" w:space="4" w:color="auto"/>
        </w:pBdr>
        <w:ind w:leftChars="129" w:left="621"/>
      </w:pPr>
      <w:r>
        <w:t>For downlink lossless data delivery for path switch, Solution-D4 is taken as the baseline solution and keep Solution-D3/D5 on the table for further decision at the next meeting.</w:t>
      </w:r>
    </w:p>
    <w:p w14:paraId="042163FD" w14:textId="77777777" w:rsidR="00626578" w:rsidRDefault="00BA37F1">
      <w:pPr>
        <w:jc w:val="both"/>
        <w:rPr>
          <w:szCs w:val="21"/>
          <w:lang w:val="en-GB" w:eastAsia="zh-CN"/>
        </w:rPr>
      </w:pPr>
      <w:r>
        <w:rPr>
          <w:szCs w:val="21"/>
          <w:lang w:val="en-GB" w:eastAsia="zh-CN"/>
        </w:rPr>
        <w:t>Also, there is an FFS issue related to emergency service relaying in L2 U2N relay.</w:t>
      </w:r>
    </w:p>
    <w:p w14:paraId="1005A626" w14:textId="77777777" w:rsidR="00626578" w:rsidRDefault="00BA37F1">
      <w:pPr>
        <w:pStyle w:val="Doc-text2"/>
        <w:pBdr>
          <w:top w:val="single" w:sz="4" w:space="1" w:color="auto"/>
          <w:left w:val="single" w:sz="4" w:space="4" w:color="auto"/>
          <w:bottom w:val="single" w:sz="4" w:space="1" w:color="auto"/>
          <w:right w:val="single" w:sz="4" w:space="4" w:color="auto"/>
        </w:pBdr>
        <w:ind w:leftChars="129" w:left="621"/>
        <w:rPr>
          <w:lang w:eastAsia="zh-CN"/>
        </w:rPr>
      </w:pPr>
      <w:r>
        <w:rPr>
          <w:highlight w:val="green"/>
        </w:rPr>
        <w:t>Agreements</w:t>
      </w:r>
      <w:r>
        <w:t>:</w:t>
      </w:r>
    </w:p>
    <w:p w14:paraId="43C3ACFD" w14:textId="77777777" w:rsidR="00626578" w:rsidRDefault="00BA37F1">
      <w:pPr>
        <w:pStyle w:val="Doc-text2"/>
        <w:pBdr>
          <w:top w:val="single" w:sz="4" w:space="1" w:color="auto"/>
          <w:left w:val="single" w:sz="4" w:space="4" w:color="auto"/>
          <w:bottom w:val="single" w:sz="4" w:space="1" w:color="auto"/>
          <w:right w:val="single" w:sz="4" w:space="4" w:color="auto"/>
        </w:pBdr>
        <w:ind w:leftChars="129" w:left="621"/>
      </w:pPr>
      <w:r>
        <w:t xml:space="preserve">R2 assume no additional R2 impact for </w:t>
      </w:r>
      <w:proofErr w:type="spellStart"/>
      <w:r>
        <w:t>gNB</w:t>
      </w:r>
      <w:proofErr w:type="spellEnd"/>
      <w:r>
        <w:t xml:space="preserve"> to know the initiated service-type of remote UE, and to select proper relay UE serving the initiated service-type of remote UE.</w:t>
      </w:r>
    </w:p>
    <w:p w14:paraId="44D02DB1" w14:textId="77777777" w:rsidR="00626578" w:rsidRDefault="00BA37F1">
      <w:pPr>
        <w:pStyle w:val="Doc-text2"/>
        <w:pBdr>
          <w:top w:val="single" w:sz="4" w:space="1" w:color="auto"/>
          <w:left w:val="single" w:sz="4" w:space="4" w:color="auto"/>
          <w:bottom w:val="single" w:sz="4" w:space="1" w:color="auto"/>
          <w:right w:val="single" w:sz="4" w:space="4" w:color="auto"/>
        </w:pBdr>
        <w:ind w:leftChars="129" w:left="621"/>
      </w:pPr>
      <w:r>
        <w:t xml:space="preserve">R2 confirm R18 relay UE sets cause value for emergency service relaying as in Rel-17 for SL-RLC0 traffic.  </w:t>
      </w:r>
      <w:r>
        <w:rPr>
          <w:highlight w:val="yellow"/>
        </w:rPr>
        <w:t>FFS SL-RLC1 case for path switching.</w:t>
      </w:r>
    </w:p>
    <w:p w14:paraId="0175B998" w14:textId="680A67B3" w:rsidR="00626578" w:rsidRDefault="00BA37F1">
      <w:pPr>
        <w:jc w:val="both"/>
        <w:rPr>
          <w:szCs w:val="21"/>
          <w:lang w:eastAsia="zh-CN"/>
        </w:rPr>
      </w:pPr>
      <w:r>
        <w:rPr>
          <w:szCs w:val="21"/>
          <w:lang w:eastAsia="zh-CN"/>
        </w:rPr>
        <w:t xml:space="preserve">Meanwhile, some potential RAN2 impact based on the LS from other WGs needs to be discussed and considered </w:t>
      </w:r>
      <w:r>
        <w:rPr>
          <w:szCs w:val="21"/>
          <w:lang w:eastAsia="zh-CN"/>
        </w:rPr>
        <w:fldChar w:fldCharType="begin"/>
      </w:r>
      <w:r>
        <w:rPr>
          <w:szCs w:val="21"/>
          <w:lang w:eastAsia="zh-CN"/>
        </w:rPr>
        <w:instrText xml:space="preserve"> REF _Ref134635603 \r \h </w:instrText>
      </w:r>
      <w:r>
        <w:rPr>
          <w:szCs w:val="21"/>
          <w:lang w:eastAsia="zh-CN"/>
        </w:rPr>
      </w:r>
      <w:r>
        <w:rPr>
          <w:szCs w:val="21"/>
          <w:lang w:eastAsia="zh-CN"/>
        </w:rPr>
        <w:fldChar w:fldCharType="separate"/>
      </w:r>
      <w:r w:rsidR="001502CD">
        <w:rPr>
          <w:szCs w:val="21"/>
          <w:lang w:eastAsia="zh-CN"/>
        </w:rPr>
        <w:t>[2]</w:t>
      </w:r>
      <w:r>
        <w:rPr>
          <w:szCs w:val="21"/>
          <w:lang w:eastAsia="zh-CN"/>
        </w:rPr>
        <w:fldChar w:fldCharType="end"/>
      </w:r>
      <w:r>
        <w:rPr>
          <w:szCs w:val="21"/>
          <w:lang w:eastAsia="zh-CN"/>
        </w:rPr>
        <w:fldChar w:fldCharType="begin"/>
      </w:r>
      <w:r>
        <w:rPr>
          <w:szCs w:val="21"/>
          <w:lang w:eastAsia="zh-CN"/>
        </w:rPr>
        <w:instrText xml:space="preserve"> REF _Ref134635606 \r \h </w:instrText>
      </w:r>
      <w:r>
        <w:rPr>
          <w:szCs w:val="21"/>
          <w:lang w:eastAsia="zh-CN"/>
        </w:rPr>
      </w:r>
      <w:r>
        <w:rPr>
          <w:szCs w:val="21"/>
          <w:lang w:eastAsia="zh-CN"/>
        </w:rPr>
        <w:fldChar w:fldCharType="separate"/>
      </w:r>
      <w:r w:rsidR="001502CD">
        <w:rPr>
          <w:szCs w:val="21"/>
          <w:lang w:eastAsia="zh-CN"/>
        </w:rPr>
        <w:t>[2]</w:t>
      </w:r>
      <w:r>
        <w:rPr>
          <w:szCs w:val="21"/>
          <w:lang w:eastAsia="zh-CN"/>
        </w:rPr>
        <w:fldChar w:fldCharType="end"/>
      </w:r>
      <w:r w:rsidR="00FF3D35">
        <w:rPr>
          <w:szCs w:val="21"/>
          <w:lang w:eastAsia="zh-CN"/>
        </w:rPr>
        <w:fldChar w:fldCharType="begin"/>
      </w:r>
      <w:r w:rsidR="00FF3D35">
        <w:rPr>
          <w:szCs w:val="21"/>
          <w:lang w:eastAsia="zh-CN"/>
        </w:rPr>
        <w:instrText xml:space="preserve"> REF _Ref134635604 \r \h </w:instrText>
      </w:r>
      <w:r w:rsidR="00FF3D35">
        <w:rPr>
          <w:szCs w:val="21"/>
          <w:lang w:eastAsia="zh-CN"/>
        </w:rPr>
      </w:r>
      <w:r w:rsidR="00FF3D35">
        <w:rPr>
          <w:szCs w:val="21"/>
          <w:lang w:eastAsia="zh-CN"/>
        </w:rPr>
        <w:fldChar w:fldCharType="separate"/>
      </w:r>
      <w:r w:rsidR="001502CD">
        <w:rPr>
          <w:szCs w:val="21"/>
          <w:lang w:eastAsia="zh-CN"/>
        </w:rPr>
        <w:t>[4]</w:t>
      </w:r>
      <w:r w:rsidR="00FF3D35">
        <w:rPr>
          <w:szCs w:val="21"/>
          <w:lang w:eastAsia="zh-CN"/>
        </w:rPr>
        <w:fldChar w:fldCharType="end"/>
      </w:r>
      <w:r>
        <w:rPr>
          <w:szCs w:val="21"/>
          <w:lang w:eastAsia="zh-CN"/>
        </w:rPr>
        <w:t>.</w:t>
      </w:r>
    </w:p>
    <w:p w14:paraId="1C5DAAFA" w14:textId="77777777" w:rsidR="00626578" w:rsidRDefault="00BA37F1">
      <w:pPr>
        <w:jc w:val="both"/>
        <w:rPr>
          <w:szCs w:val="21"/>
          <w:lang w:val="en-GB" w:eastAsia="zh-CN"/>
        </w:rPr>
      </w:pPr>
      <w:r>
        <w:rPr>
          <w:szCs w:val="21"/>
          <w:lang w:eastAsia="zh-CN"/>
        </w:rPr>
        <w:t>As above</w:t>
      </w:r>
      <w:r>
        <w:rPr>
          <w:szCs w:val="21"/>
          <w:lang w:val="en-GB" w:eastAsia="zh-CN"/>
        </w:rPr>
        <w:t>, we will focus on the following remaining issues and give our views correspondingly.</w:t>
      </w:r>
    </w:p>
    <w:p w14:paraId="5074F97C" w14:textId="77777777" w:rsidR="00626578" w:rsidRDefault="00BA37F1">
      <w:pPr>
        <w:pStyle w:val="af5"/>
        <w:numPr>
          <w:ilvl w:val="0"/>
          <w:numId w:val="6"/>
        </w:numPr>
        <w:ind w:firstLineChars="0"/>
        <w:rPr>
          <w:rFonts w:ascii="Times New Roman" w:hAnsi="Times New Roman"/>
          <w:sz w:val="20"/>
          <w:szCs w:val="21"/>
          <w:lang w:val="en-GB"/>
        </w:rPr>
      </w:pPr>
      <w:bookmarkStart w:id="7" w:name="_Hlk134628892"/>
      <w:r>
        <w:rPr>
          <w:rFonts w:ascii="Times New Roman" w:hAnsi="Times New Roman"/>
          <w:sz w:val="20"/>
          <w:szCs w:val="21"/>
          <w:lang w:val="en-GB"/>
        </w:rPr>
        <w:t>Down-selection for UL and DL lossless data delivery solutions</w:t>
      </w:r>
      <w:bookmarkEnd w:id="7"/>
    </w:p>
    <w:p w14:paraId="3293E606" w14:textId="77777777" w:rsidR="00626578" w:rsidRDefault="00BA37F1">
      <w:pPr>
        <w:pStyle w:val="af5"/>
        <w:numPr>
          <w:ilvl w:val="0"/>
          <w:numId w:val="6"/>
        </w:numPr>
        <w:ind w:firstLineChars="0"/>
        <w:rPr>
          <w:rFonts w:ascii="Times New Roman" w:hAnsi="Times New Roman"/>
          <w:sz w:val="20"/>
          <w:szCs w:val="21"/>
          <w:lang w:val="en-GB"/>
        </w:rPr>
      </w:pPr>
      <w:r>
        <w:rPr>
          <w:rFonts w:ascii="Times New Roman" w:hAnsi="Times New Roman"/>
          <w:sz w:val="20"/>
          <w:szCs w:val="21"/>
          <w:lang w:val="en-GB"/>
        </w:rPr>
        <w:t xml:space="preserve">RAN2 impact based on SA2 Reply LS on Differentiation of Layer2 ID and Coexistence of U2N/U2U </w:t>
      </w:r>
    </w:p>
    <w:p w14:paraId="6EEC3969" w14:textId="77777777" w:rsidR="00626578" w:rsidRDefault="00BA37F1">
      <w:pPr>
        <w:pStyle w:val="af5"/>
        <w:numPr>
          <w:ilvl w:val="0"/>
          <w:numId w:val="6"/>
        </w:numPr>
        <w:ind w:firstLineChars="0"/>
        <w:rPr>
          <w:rFonts w:ascii="Times New Roman" w:hAnsi="Times New Roman"/>
          <w:sz w:val="20"/>
          <w:szCs w:val="21"/>
          <w:lang w:val="en-GB"/>
        </w:rPr>
      </w:pPr>
      <w:r>
        <w:rPr>
          <w:rFonts w:ascii="Times New Roman" w:hAnsi="Times New Roman"/>
          <w:sz w:val="20"/>
          <w:szCs w:val="21"/>
          <w:lang w:val="en-GB"/>
        </w:rPr>
        <w:t>RAN2 impact based on RAN1&amp;RAN4 Reply LS on comparison of SL-RSRP and SD-RSRP measurements</w:t>
      </w:r>
    </w:p>
    <w:p w14:paraId="77636B0D" w14:textId="77777777" w:rsidR="00626578" w:rsidRDefault="00BA37F1">
      <w:pPr>
        <w:pStyle w:val="af5"/>
        <w:numPr>
          <w:ilvl w:val="0"/>
          <w:numId w:val="6"/>
        </w:numPr>
        <w:ind w:firstLineChars="0"/>
        <w:rPr>
          <w:rFonts w:ascii="Times New Roman" w:hAnsi="Times New Roman"/>
          <w:sz w:val="20"/>
          <w:szCs w:val="21"/>
          <w:lang w:val="en-GB"/>
        </w:rPr>
      </w:pPr>
      <w:r>
        <w:rPr>
          <w:rFonts w:ascii="Times New Roman" w:hAnsi="Times New Roman"/>
          <w:sz w:val="20"/>
          <w:szCs w:val="21"/>
          <w:lang w:val="en-GB"/>
        </w:rPr>
        <w:t>FFS issue on emergency serving relaying</w:t>
      </w:r>
    </w:p>
    <w:p w14:paraId="3C0EBFF1" w14:textId="77777777" w:rsidR="00626578" w:rsidRDefault="00626578">
      <w:pPr>
        <w:jc w:val="both"/>
        <w:rPr>
          <w:szCs w:val="21"/>
          <w:lang w:val="en-GB" w:eastAsia="zh-CN"/>
        </w:rPr>
      </w:pPr>
    </w:p>
    <w:p w14:paraId="1CE661E3" w14:textId="77777777" w:rsidR="00626578" w:rsidRDefault="00BA37F1">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lastRenderedPageBreak/>
        <w:t>Discussion</w:t>
      </w:r>
    </w:p>
    <w:p w14:paraId="4D45F311" w14:textId="77777777" w:rsidR="00626578" w:rsidRDefault="00BA37F1">
      <w:pPr>
        <w:pStyle w:val="20"/>
        <w:numPr>
          <w:ilvl w:val="1"/>
          <w:numId w:val="5"/>
        </w:numPr>
        <w:rPr>
          <w:b w:val="0"/>
          <w:sz w:val="36"/>
          <w:lang w:val="en-GB"/>
        </w:rPr>
      </w:pPr>
      <w:r>
        <w:rPr>
          <w:b w:val="0"/>
          <w:sz w:val="36"/>
          <w:lang w:val="en-GB"/>
        </w:rPr>
        <w:t>Issue 1: Down-selection for UL and DL lossless data delivery solutions</w:t>
      </w:r>
    </w:p>
    <w:p w14:paraId="0F8AB676" w14:textId="77777777" w:rsidR="00626578" w:rsidRDefault="00BA37F1">
      <w:pPr>
        <w:pStyle w:val="3"/>
        <w:rPr>
          <w:sz w:val="20"/>
          <w:szCs w:val="20"/>
          <w:lang w:val="en-GB"/>
        </w:rPr>
      </w:pPr>
      <w:r>
        <w:rPr>
          <w:sz w:val="20"/>
          <w:szCs w:val="20"/>
          <w:lang w:val="en-GB"/>
        </w:rPr>
        <w:t xml:space="preserve">UL lossless data delivery </w:t>
      </w:r>
    </w:p>
    <w:p w14:paraId="578673D4" w14:textId="77777777" w:rsidR="00626578" w:rsidRDefault="00BA37F1">
      <w:pPr>
        <w:jc w:val="both"/>
        <w:rPr>
          <w:lang w:eastAsia="zh-CN"/>
        </w:rPr>
      </w:pPr>
      <w:r>
        <w:rPr>
          <w:lang w:eastAsia="zh-CN"/>
        </w:rPr>
        <w:t>Based on the following agreement, it’s observed that only solution</w:t>
      </w:r>
      <w:r>
        <w:rPr>
          <w:rFonts w:hint="eastAsia"/>
          <w:lang w:eastAsia="zh-CN"/>
        </w:rPr>
        <w:t>s</w:t>
      </w:r>
      <w:r>
        <w:rPr>
          <w:lang w:eastAsia="zh-CN"/>
        </w:rPr>
        <w:t xml:space="preserve"> U3 and U5 will be further considered </w:t>
      </w:r>
      <w:r>
        <w:t>for UL lossless data delivery for path switch</w:t>
      </w:r>
      <w:r>
        <w:rPr>
          <w:lang w:eastAsia="zh-CN"/>
        </w:rPr>
        <w:t>.</w:t>
      </w:r>
    </w:p>
    <w:p w14:paraId="5C16773D" w14:textId="77777777" w:rsidR="00626578" w:rsidRDefault="00BA37F1">
      <w:pPr>
        <w:pStyle w:val="Doc-text2"/>
        <w:pBdr>
          <w:top w:val="single" w:sz="4" w:space="1" w:color="auto"/>
          <w:left w:val="single" w:sz="4" w:space="4" w:color="auto"/>
          <w:bottom w:val="single" w:sz="4" w:space="1" w:color="auto"/>
          <w:right w:val="single" w:sz="4" w:space="4" w:color="auto"/>
        </w:pBdr>
        <w:ind w:leftChars="129" w:left="621"/>
      </w:pPr>
      <w:bookmarkStart w:id="8" w:name="_Hlk134699356"/>
      <w:r>
        <w:t>For uplink lossless data delivery for path switch, continue considering solutions U3 and U5 from R2-2304305. Other solutions are not pursued.</w:t>
      </w:r>
      <w:bookmarkEnd w:id="8"/>
    </w:p>
    <w:p w14:paraId="64E9363A" w14:textId="1A3EE40D" w:rsidR="00626578" w:rsidRDefault="00BA37F1">
      <w:pPr>
        <w:jc w:val="both"/>
        <w:rPr>
          <w:lang w:eastAsia="zh-CN"/>
        </w:rPr>
      </w:pPr>
      <w:r>
        <w:rPr>
          <w:rFonts w:hint="eastAsia"/>
          <w:lang w:eastAsia="zh-CN"/>
        </w:rPr>
        <w:t>A</w:t>
      </w:r>
      <w:r>
        <w:rPr>
          <w:lang w:eastAsia="zh-CN"/>
        </w:rPr>
        <w:t>ccording to [AT121bis-</w:t>
      </w:r>
      <w:proofErr w:type="gramStart"/>
      <w:r>
        <w:rPr>
          <w:lang w:eastAsia="zh-CN"/>
        </w:rPr>
        <w:t>e][</w:t>
      </w:r>
      <w:proofErr w:type="gramEnd"/>
      <w:r>
        <w:rPr>
          <w:lang w:eastAsia="zh-CN"/>
        </w:rPr>
        <w:t xml:space="preserve">432] Summary Report </w:t>
      </w:r>
      <w:r>
        <w:rPr>
          <w:lang w:eastAsia="zh-CN"/>
        </w:rPr>
        <w:fldChar w:fldCharType="begin"/>
      </w:r>
      <w:r>
        <w:rPr>
          <w:lang w:eastAsia="zh-CN"/>
        </w:rPr>
        <w:instrText xml:space="preserve"> REF _Ref134635046 \r \h  \* MERGEFORMAT </w:instrText>
      </w:r>
      <w:r>
        <w:rPr>
          <w:lang w:eastAsia="zh-CN"/>
        </w:rPr>
      </w:r>
      <w:r>
        <w:rPr>
          <w:lang w:eastAsia="zh-CN"/>
        </w:rPr>
        <w:fldChar w:fldCharType="separate"/>
      </w:r>
      <w:r w:rsidR="001502CD">
        <w:rPr>
          <w:lang w:eastAsia="zh-CN"/>
        </w:rPr>
        <w:t>[5]</w:t>
      </w:r>
      <w:r>
        <w:rPr>
          <w:lang w:eastAsia="zh-CN"/>
        </w:rPr>
        <w:fldChar w:fldCharType="end"/>
      </w:r>
      <w:r>
        <w:rPr>
          <w:lang w:eastAsia="zh-CN"/>
        </w:rPr>
        <w:t>, we make comparison of solution U3 and solution U5 in below Table 1.</w:t>
      </w:r>
    </w:p>
    <w:p w14:paraId="61D22B75" w14:textId="77777777" w:rsidR="00626578" w:rsidRDefault="00BA37F1">
      <w:pPr>
        <w:jc w:val="center"/>
        <w:rPr>
          <w:b/>
          <w:lang w:eastAsia="zh-CN"/>
        </w:rPr>
      </w:pPr>
      <w:r>
        <w:rPr>
          <w:rFonts w:hint="eastAsia"/>
          <w:b/>
          <w:lang w:eastAsia="zh-CN"/>
        </w:rPr>
        <w:t>T</w:t>
      </w:r>
      <w:r>
        <w:rPr>
          <w:b/>
          <w:lang w:eastAsia="zh-CN"/>
        </w:rPr>
        <w:t>able 1: Comparison of</w:t>
      </w:r>
      <w:r>
        <w:rPr>
          <w:rFonts w:hint="eastAsia"/>
          <w:b/>
          <w:lang w:eastAsia="zh-CN"/>
        </w:rPr>
        <w:t xml:space="preserve"> U</w:t>
      </w:r>
      <w:r>
        <w:rPr>
          <w:b/>
          <w:lang w:eastAsia="zh-CN"/>
        </w:rPr>
        <w:t>L lossless solution U3 and U5</w:t>
      </w:r>
    </w:p>
    <w:tbl>
      <w:tblPr>
        <w:tblStyle w:val="1-11"/>
        <w:tblW w:w="9209" w:type="dxa"/>
        <w:tblLook w:val="04A0" w:firstRow="1" w:lastRow="0" w:firstColumn="1" w:lastColumn="0" w:noHBand="0" w:noVBand="1"/>
      </w:tblPr>
      <w:tblGrid>
        <w:gridCol w:w="1696"/>
        <w:gridCol w:w="3969"/>
        <w:gridCol w:w="3544"/>
      </w:tblGrid>
      <w:tr w:rsidR="00626578" w14:paraId="565A0E77" w14:textId="77777777" w:rsidTr="00A143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shd w:val="clear" w:color="auto" w:fill="DBE5F1" w:themeFill="accent1" w:themeFillTint="33"/>
          </w:tcPr>
          <w:p w14:paraId="56D9FFEB" w14:textId="77777777" w:rsidR="00626578" w:rsidRDefault="00626578">
            <w:pPr>
              <w:rPr>
                <w:b w:val="0"/>
                <w:bCs w:val="0"/>
                <w:szCs w:val="20"/>
                <w:lang w:eastAsia="zh-CN"/>
              </w:rPr>
            </w:pPr>
          </w:p>
        </w:tc>
        <w:tc>
          <w:tcPr>
            <w:tcW w:w="3969" w:type="dxa"/>
            <w:shd w:val="clear" w:color="auto" w:fill="DBE5F1" w:themeFill="accent1" w:themeFillTint="33"/>
          </w:tcPr>
          <w:p w14:paraId="043BC11A" w14:textId="77777777" w:rsidR="00626578" w:rsidRDefault="00BA37F1">
            <w:pPr>
              <w:cnfStyle w:val="100000000000" w:firstRow="1" w:lastRow="0" w:firstColumn="0" w:lastColumn="0" w:oddVBand="0" w:evenVBand="0" w:oddHBand="0" w:evenHBand="0" w:firstRowFirstColumn="0" w:firstRowLastColumn="0" w:lastRowFirstColumn="0" w:lastRowLastColumn="0"/>
              <w:rPr>
                <w:b w:val="0"/>
                <w:bCs w:val="0"/>
                <w:szCs w:val="20"/>
                <w:lang w:eastAsia="zh-CN"/>
              </w:rPr>
            </w:pPr>
            <w:r>
              <w:rPr>
                <w:szCs w:val="20"/>
                <w:lang w:eastAsia="zh-CN"/>
              </w:rPr>
              <w:t>U3</w:t>
            </w:r>
          </w:p>
        </w:tc>
        <w:tc>
          <w:tcPr>
            <w:tcW w:w="3544" w:type="dxa"/>
            <w:shd w:val="clear" w:color="auto" w:fill="DBE5F1" w:themeFill="accent1" w:themeFillTint="33"/>
          </w:tcPr>
          <w:p w14:paraId="036BB70D" w14:textId="77777777" w:rsidR="00626578" w:rsidRDefault="00BA37F1">
            <w:pPr>
              <w:cnfStyle w:val="100000000000" w:firstRow="1" w:lastRow="0" w:firstColumn="0" w:lastColumn="0" w:oddVBand="0" w:evenVBand="0" w:oddHBand="0" w:evenHBand="0" w:firstRowFirstColumn="0" w:firstRowLastColumn="0" w:lastRowFirstColumn="0" w:lastRowLastColumn="0"/>
              <w:rPr>
                <w:b w:val="0"/>
                <w:bCs w:val="0"/>
                <w:szCs w:val="20"/>
                <w:lang w:eastAsia="zh-CN"/>
              </w:rPr>
            </w:pPr>
            <w:r>
              <w:rPr>
                <w:szCs w:val="20"/>
                <w:lang w:eastAsia="zh-CN"/>
              </w:rPr>
              <w:t>U5</w:t>
            </w:r>
          </w:p>
        </w:tc>
      </w:tr>
      <w:tr w:rsidR="00626578" w14:paraId="4EFACEAF" w14:textId="77777777" w:rsidTr="00A143FF">
        <w:tc>
          <w:tcPr>
            <w:cnfStyle w:val="001000000000" w:firstRow="0" w:lastRow="0" w:firstColumn="1" w:lastColumn="0" w:oddVBand="0" w:evenVBand="0" w:oddHBand="0" w:evenHBand="0" w:firstRowFirstColumn="0" w:firstRowLastColumn="0" w:lastRowFirstColumn="0" w:lastRowLastColumn="0"/>
            <w:tcW w:w="1696" w:type="dxa"/>
            <w:shd w:val="clear" w:color="auto" w:fill="DBE5F1" w:themeFill="accent1" w:themeFillTint="33"/>
          </w:tcPr>
          <w:p w14:paraId="57E9D388" w14:textId="77777777" w:rsidR="00626578" w:rsidRDefault="00BA37F1">
            <w:pPr>
              <w:rPr>
                <w:b w:val="0"/>
                <w:bCs w:val="0"/>
                <w:szCs w:val="20"/>
                <w:lang w:eastAsia="zh-CN"/>
              </w:rPr>
            </w:pPr>
            <w:r>
              <w:rPr>
                <w:szCs w:val="20"/>
                <w:lang w:eastAsia="zh-CN"/>
              </w:rPr>
              <w:t>Remote UE</w:t>
            </w:r>
          </w:p>
        </w:tc>
        <w:tc>
          <w:tcPr>
            <w:tcW w:w="3969" w:type="dxa"/>
          </w:tcPr>
          <w:p w14:paraId="4064DC40" w14:textId="77777777" w:rsidR="00626578" w:rsidRDefault="00BA37F1">
            <w:pPr>
              <w:pStyle w:val="af5"/>
              <w:numPr>
                <w:ilvl w:val="0"/>
                <w:numId w:val="7"/>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highlight w:val="yellow"/>
              </w:rPr>
            </w:pPr>
            <w:bookmarkStart w:id="9" w:name="OLE_LINK1"/>
            <w:bookmarkStart w:id="10" w:name="OLE_LINK2"/>
            <w:r>
              <w:rPr>
                <w:rFonts w:ascii="Times New Roman" w:hAnsi="Times New Roman"/>
                <w:color w:val="FF0000"/>
                <w:sz w:val="20"/>
                <w:szCs w:val="20"/>
                <w:highlight w:val="yellow"/>
              </w:rPr>
              <w:t>still buffer</w:t>
            </w:r>
            <w:r>
              <w:rPr>
                <w:rFonts w:ascii="Times New Roman" w:hAnsi="Times New Roman"/>
                <w:sz w:val="20"/>
                <w:szCs w:val="20"/>
                <w:highlight w:val="yellow"/>
              </w:rPr>
              <w:t xml:space="preserve"> the PDCP SDUs for which the successful delivery has been confirmed by PC5 RLC layer. </w:t>
            </w:r>
            <w:bookmarkEnd w:id="9"/>
            <w:bookmarkEnd w:id="10"/>
            <w:r>
              <w:rPr>
                <w:rFonts w:ascii="Times New Roman" w:hAnsi="Times New Roman"/>
                <w:sz w:val="20"/>
                <w:szCs w:val="20"/>
                <w:highlight w:val="yellow"/>
              </w:rPr>
              <w:t>(</w:t>
            </w:r>
            <w:r>
              <w:rPr>
                <w:rFonts w:ascii="Times New Roman" w:hAnsi="Times New Roman"/>
                <w:color w:val="FF0000"/>
                <w:sz w:val="20"/>
                <w:szCs w:val="20"/>
                <w:highlight w:val="yellow"/>
              </w:rPr>
              <w:t>New UE behavior</w:t>
            </w:r>
            <w:r>
              <w:rPr>
                <w:rFonts w:ascii="Times New Roman" w:hAnsi="Times New Roman"/>
                <w:sz w:val="20"/>
                <w:szCs w:val="20"/>
                <w:highlight w:val="yellow"/>
              </w:rPr>
              <w:t>)</w:t>
            </w:r>
          </w:p>
        </w:tc>
        <w:tc>
          <w:tcPr>
            <w:tcW w:w="3544" w:type="dxa"/>
          </w:tcPr>
          <w:p w14:paraId="786266E7" w14:textId="77777777" w:rsidR="00626578" w:rsidRDefault="00BA37F1">
            <w:pPr>
              <w:pStyle w:val="af5"/>
              <w:numPr>
                <w:ilvl w:val="0"/>
                <w:numId w:val="7"/>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discard the PDCP SDUs for which the successful delivery has been confirmed by PC5 RLC layer.</w:t>
            </w:r>
          </w:p>
          <w:p w14:paraId="72129C15" w14:textId="77777777" w:rsidR="00626578" w:rsidRDefault="00BA37F1">
            <w:pPr>
              <w:cnfStyle w:val="000000000000" w:firstRow="0" w:lastRow="0" w:firstColumn="0" w:lastColumn="0" w:oddVBand="0" w:evenVBand="0" w:oddHBand="0" w:evenHBand="0" w:firstRowFirstColumn="0" w:firstRowLastColumn="0" w:lastRowFirstColumn="0" w:lastRowLastColumn="0"/>
              <w:rPr>
                <w:szCs w:val="20"/>
                <w:lang w:eastAsia="zh-CN"/>
              </w:rPr>
            </w:pPr>
            <w:r>
              <w:rPr>
                <w:szCs w:val="20"/>
              </w:rPr>
              <w:t>(Legacy UE behavior)</w:t>
            </w:r>
          </w:p>
        </w:tc>
      </w:tr>
      <w:tr w:rsidR="00626578" w14:paraId="03765278" w14:textId="77777777" w:rsidTr="00A143FF">
        <w:tc>
          <w:tcPr>
            <w:cnfStyle w:val="001000000000" w:firstRow="0" w:lastRow="0" w:firstColumn="1" w:lastColumn="0" w:oddVBand="0" w:evenVBand="0" w:oddHBand="0" w:evenHBand="0" w:firstRowFirstColumn="0" w:firstRowLastColumn="0" w:lastRowFirstColumn="0" w:lastRowLastColumn="0"/>
            <w:tcW w:w="1696" w:type="dxa"/>
            <w:shd w:val="clear" w:color="auto" w:fill="DBE5F1" w:themeFill="accent1" w:themeFillTint="33"/>
          </w:tcPr>
          <w:p w14:paraId="06D7EF90" w14:textId="77777777" w:rsidR="00626578" w:rsidRDefault="00BA37F1">
            <w:pPr>
              <w:rPr>
                <w:b w:val="0"/>
                <w:bCs w:val="0"/>
                <w:szCs w:val="20"/>
                <w:lang w:eastAsia="zh-CN"/>
              </w:rPr>
            </w:pPr>
            <w:r>
              <w:rPr>
                <w:szCs w:val="20"/>
                <w:lang w:eastAsia="zh-CN"/>
              </w:rPr>
              <w:t xml:space="preserve">Source Relay UE </w:t>
            </w:r>
          </w:p>
        </w:tc>
        <w:tc>
          <w:tcPr>
            <w:tcW w:w="3969" w:type="dxa"/>
          </w:tcPr>
          <w:p w14:paraId="250E0E94" w14:textId="77777777" w:rsidR="00626578" w:rsidRDefault="00BA37F1">
            <w:pPr>
              <w:pStyle w:val="af5"/>
              <w:numPr>
                <w:ilvl w:val="0"/>
                <w:numId w:val="8"/>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 xml:space="preserve">continue to transmit the remaining Remote UE’s UL packets as long as it’s connected to the Source </w:t>
            </w:r>
            <w:proofErr w:type="spellStart"/>
            <w:r>
              <w:rPr>
                <w:rFonts w:ascii="Times New Roman" w:hAnsi="Times New Roman"/>
                <w:sz w:val="20"/>
                <w:szCs w:val="20"/>
              </w:rPr>
              <w:t>gNB</w:t>
            </w:r>
            <w:proofErr w:type="spellEnd"/>
            <w:r>
              <w:rPr>
                <w:rFonts w:ascii="Times New Roman" w:hAnsi="Times New Roman"/>
                <w:sz w:val="20"/>
                <w:szCs w:val="20"/>
              </w:rPr>
              <w:t>.</w:t>
            </w:r>
          </w:p>
          <w:p w14:paraId="2751FE23" w14:textId="77777777" w:rsidR="00626578" w:rsidRDefault="00BA37F1">
            <w:pPr>
              <w:cnfStyle w:val="000000000000" w:firstRow="0" w:lastRow="0" w:firstColumn="0" w:lastColumn="0" w:oddVBand="0" w:evenVBand="0" w:oddHBand="0" w:evenHBand="0" w:firstRowFirstColumn="0" w:firstRowLastColumn="0" w:lastRowFirstColumn="0" w:lastRowLastColumn="0"/>
              <w:rPr>
                <w:szCs w:val="20"/>
                <w:lang w:eastAsia="zh-CN"/>
              </w:rPr>
            </w:pPr>
            <w:r>
              <w:rPr>
                <w:szCs w:val="20"/>
              </w:rPr>
              <w:t>(Legacy UE behavior)</w:t>
            </w:r>
          </w:p>
        </w:tc>
        <w:tc>
          <w:tcPr>
            <w:tcW w:w="3544" w:type="dxa"/>
          </w:tcPr>
          <w:p w14:paraId="0F8F4B4D" w14:textId="77777777" w:rsidR="00626578" w:rsidRDefault="00BA37F1">
            <w:pPr>
              <w:pStyle w:val="af5"/>
              <w:numPr>
                <w:ilvl w:val="0"/>
                <w:numId w:val="8"/>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 xml:space="preserve">continue to transmit the remaining Remote UE’s UL packets as long as it’s connected to the Source </w:t>
            </w:r>
            <w:proofErr w:type="spellStart"/>
            <w:r>
              <w:rPr>
                <w:rFonts w:ascii="Times New Roman" w:hAnsi="Times New Roman"/>
                <w:sz w:val="20"/>
                <w:szCs w:val="20"/>
              </w:rPr>
              <w:t>gNB</w:t>
            </w:r>
            <w:proofErr w:type="spellEnd"/>
            <w:r>
              <w:rPr>
                <w:rFonts w:ascii="Times New Roman" w:hAnsi="Times New Roman"/>
                <w:sz w:val="20"/>
                <w:szCs w:val="20"/>
              </w:rPr>
              <w:t>.</w:t>
            </w:r>
          </w:p>
          <w:p w14:paraId="07488080" w14:textId="77777777" w:rsidR="00626578" w:rsidRDefault="00BA37F1">
            <w:pPr>
              <w:cnfStyle w:val="000000000000" w:firstRow="0" w:lastRow="0" w:firstColumn="0" w:lastColumn="0" w:oddVBand="0" w:evenVBand="0" w:oddHBand="0" w:evenHBand="0" w:firstRowFirstColumn="0" w:firstRowLastColumn="0" w:lastRowFirstColumn="0" w:lastRowLastColumn="0"/>
              <w:rPr>
                <w:szCs w:val="20"/>
              </w:rPr>
            </w:pPr>
            <w:r>
              <w:rPr>
                <w:szCs w:val="20"/>
              </w:rPr>
              <w:t>(Legacy UE behavior)</w:t>
            </w:r>
          </w:p>
        </w:tc>
      </w:tr>
      <w:tr w:rsidR="00626578" w14:paraId="0D773893" w14:textId="77777777" w:rsidTr="00A143FF">
        <w:tc>
          <w:tcPr>
            <w:cnfStyle w:val="001000000000" w:firstRow="0" w:lastRow="0" w:firstColumn="1" w:lastColumn="0" w:oddVBand="0" w:evenVBand="0" w:oddHBand="0" w:evenHBand="0" w:firstRowFirstColumn="0" w:firstRowLastColumn="0" w:lastRowFirstColumn="0" w:lastRowLastColumn="0"/>
            <w:tcW w:w="1696" w:type="dxa"/>
            <w:shd w:val="clear" w:color="auto" w:fill="DBE5F1" w:themeFill="accent1" w:themeFillTint="33"/>
          </w:tcPr>
          <w:p w14:paraId="6D468043" w14:textId="77777777" w:rsidR="00626578" w:rsidRDefault="00BA37F1">
            <w:pPr>
              <w:rPr>
                <w:b w:val="0"/>
                <w:bCs w:val="0"/>
                <w:szCs w:val="20"/>
                <w:lang w:eastAsia="zh-CN"/>
              </w:rPr>
            </w:pPr>
            <w:r>
              <w:rPr>
                <w:szCs w:val="20"/>
                <w:lang w:eastAsia="zh-CN"/>
              </w:rPr>
              <w:t xml:space="preserve">Source </w:t>
            </w:r>
            <w:proofErr w:type="spellStart"/>
            <w:r>
              <w:rPr>
                <w:szCs w:val="20"/>
                <w:lang w:eastAsia="zh-CN"/>
              </w:rPr>
              <w:t>gNB</w:t>
            </w:r>
            <w:proofErr w:type="spellEnd"/>
          </w:p>
        </w:tc>
        <w:tc>
          <w:tcPr>
            <w:tcW w:w="3969" w:type="dxa"/>
          </w:tcPr>
          <w:p w14:paraId="44B36CCC" w14:textId="77777777" w:rsidR="00626578" w:rsidRDefault="00BA37F1">
            <w:pPr>
              <w:pStyle w:val="af5"/>
              <w:numPr>
                <w:ilvl w:val="0"/>
                <w:numId w:val="9"/>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Release the Source Relay UE at any time after path switch command is sent to the Remote UE.</w:t>
            </w:r>
          </w:p>
          <w:p w14:paraId="32619BA9" w14:textId="77777777" w:rsidR="00626578" w:rsidRDefault="00BA37F1">
            <w:pPr>
              <w:cnfStyle w:val="000000000000" w:firstRow="0" w:lastRow="0" w:firstColumn="0" w:lastColumn="0" w:oddVBand="0" w:evenVBand="0" w:oddHBand="0" w:evenHBand="0" w:firstRowFirstColumn="0" w:firstRowLastColumn="0" w:lastRowFirstColumn="0" w:lastRowLastColumn="0"/>
              <w:rPr>
                <w:color w:val="00B050"/>
                <w:szCs w:val="20"/>
                <w:lang w:eastAsia="zh-CN"/>
              </w:rPr>
            </w:pPr>
            <w:r>
              <w:rPr>
                <w:szCs w:val="20"/>
              </w:rPr>
              <w:t>(Legacy NW behavior)</w:t>
            </w:r>
          </w:p>
        </w:tc>
        <w:tc>
          <w:tcPr>
            <w:tcW w:w="3544" w:type="dxa"/>
          </w:tcPr>
          <w:p w14:paraId="659D7C28" w14:textId="77777777" w:rsidR="00626578" w:rsidRDefault="00BA37F1">
            <w:pPr>
              <w:pStyle w:val="af5"/>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highlight w:val="cyan"/>
              </w:rPr>
            </w:pPr>
            <w:r>
              <w:rPr>
                <w:rFonts w:ascii="Times New Roman" w:hAnsi="Times New Roman"/>
                <w:sz w:val="20"/>
                <w:szCs w:val="20"/>
                <w:highlight w:val="cyan"/>
              </w:rPr>
              <w:t xml:space="preserve">Forward the remaining Remote UE’s UL packets to the Target </w:t>
            </w:r>
            <w:proofErr w:type="spellStart"/>
            <w:r>
              <w:rPr>
                <w:rFonts w:ascii="Times New Roman" w:hAnsi="Times New Roman"/>
                <w:sz w:val="20"/>
                <w:szCs w:val="20"/>
                <w:highlight w:val="cyan"/>
              </w:rPr>
              <w:t>gNB</w:t>
            </w:r>
            <w:proofErr w:type="spellEnd"/>
          </w:p>
          <w:p w14:paraId="65B0FB99" w14:textId="77777777" w:rsidR="00626578" w:rsidRDefault="00BA37F1">
            <w:pPr>
              <w:pStyle w:val="af5"/>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highlight w:val="cyan"/>
              </w:rPr>
            </w:pPr>
            <w:r>
              <w:rPr>
                <w:rFonts w:ascii="Times New Roman" w:hAnsi="Times New Roman"/>
                <w:color w:val="FF0000"/>
                <w:sz w:val="20"/>
                <w:szCs w:val="20"/>
                <w:highlight w:val="cyan"/>
              </w:rPr>
              <w:t>Release</w:t>
            </w:r>
            <w:r>
              <w:rPr>
                <w:rFonts w:ascii="Times New Roman" w:hAnsi="Times New Roman"/>
                <w:sz w:val="20"/>
                <w:szCs w:val="20"/>
                <w:highlight w:val="cyan"/>
              </w:rPr>
              <w:t xml:space="preserve"> the source Relay UE is specified i.e., </w:t>
            </w:r>
            <w:r>
              <w:rPr>
                <w:rFonts w:ascii="Times New Roman" w:hAnsi="Times New Roman"/>
                <w:color w:val="FF0000"/>
                <w:sz w:val="20"/>
                <w:szCs w:val="20"/>
                <w:highlight w:val="cyan"/>
              </w:rPr>
              <w:t xml:space="preserve">only upon </w:t>
            </w:r>
            <w:r>
              <w:rPr>
                <w:rFonts w:ascii="Times New Roman" w:hAnsi="Times New Roman"/>
                <w:sz w:val="20"/>
                <w:szCs w:val="20"/>
                <w:highlight w:val="cyan"/>
              </w:rPr>
              <w:t xml:space="preserve">receiving UE context release about the Remote UE from the Target </w:t>
            </w:r>
            <w:proofErr w:type="spellStart"/>
            <w:r>
              <w:rPr>
                <w:rFonts w:ascii="Times New Roman" w:hAnsi="Times New Roman"/>
                <w:sz w:val="20"/>
                <w:szCs w:val="20"/>
                <w:highlight w:val="cyan"/>
              </w:rPr>
              <w:t>gNB</w:t>
            </w:r>
            <w:proofErr w:type="spellEnd"/>
          </w:p>
          <w:p w14:paraId="51B0FA17" w14:textId="77777777" w:rsidR="00626578" w:rsidRDefault="00BA37F1">
            <w:pPr>
              <w:cnfStyle w:val="000000000000" w:firstRow="0" w:lastRow="0" w:firstColumn="0" w:lastColumn="0" w:oddVBand="0" w:evenVBand="0" w:oddHBand="0" w:evenHBand="0" w:firstRowFirstColumn="0" w:firstRowLastColumn="0" w:lastRowFirstColumn="0" w:lastRowLastColumn="0"/>
              <w:rPr>
                <w:szCs w:val="20"/>
                <w:highlight w:val="cyan"/>
              </w:rPr>
            </w:pPr>
            <w:r>
              <w:rPr>
                <w:szCs w:val="20"/>
                <w:highlight w:val="cyan"/>
              </w:rPr>
              <w:t>(</w:t>
            </w:r>
            <w:r>
              <w:rPr>
                <w:color w:val="FF0000"/>
                <w:szCs w:val="20"/>
                <w:highlight w:val="cyan"/>
              </w:rPr>
              <w:t>New NW behavior</w:t>
            </w:r>
            <w:r>
              <w:rPr>
                <w:color w:val="00B050"/>
                <w:szCs w:val="20"/>
                <w:highlight w:val="cyan"/>
              </w:rPr>
              <w:t>)</w:t>
            </w:r>
          </w:p>
        </w:tc>
      </w:tr>
      <w:tr w:rsidR="00626578" w14:paraId="38223568" w14:textId="77777777" w:rsidTr="00A143FF">
        <w:tc>
          <w:tcPr>
            <w:cnfStyle w:val="001000000000" w:firstRow="0" w:lastRow="0" w:firstColumn="1" w:lastColumn="0" w:oddVBand="0" w:evenVBand="0" w:oddHBand="0" w:evenHBand="0" w:firstRowFirstColumn="0" w:firstRowLastColumn="0" w:lastRowFirstColumn="0" w:lastRowLastColumn="0"/>
            <w:tcW w:w="1696" w:type="dxa"/>
            <w:shd w:val="clear" w:color="auto" w:fill="DBE5F1" w:themeFill="accent1" w:themeFillTint="33"/>
          </w:tcPr>
          <w:p w14:paraId="31C20850" w14:textId="77777777" w:rsidR="00626578" w:rsidRDefault="00BA37F1">
            <w:pPr>
              <w:rPr>
                <w:b w:val="0"/>
                <w:bCs w:val="0"/>
                <w:szCs w:val="20"/>
                <w:lang w:eastAsia="zh-CN"/>
              </w:rPr>
            </w:pPr>
            <w:r>
              <w:rPr>
                <w:szCs w:val="20"/>
                <w:lang w:eastAsia="zh-CN"/>
              </w:rPr>
              <w:t xml:space="preserve">Target </w:t>
            </w:r>
            <w:proofErr w:type="spellStart"/>
            <w:r>
              <w:rPr>
                <w:szCs w:val="20"/>
                <w:lang w:eastAsia="zh-CN"/>
              </w:rPr>
              <w:t>gNB</w:t>
            </w:r>
            <w:proofErr w:type="spellEnd"/>
          </w:p>
        </w:tc>
        <w:tc>
          <w:tcPr>
            <w:tcW w:w="3969" w:type="dxa"/>
          </w:tcPr>
          <w:p w14:paraId="7BC5C5A4" w14:textId="77777777" w:rsidR="00626578" w:rsidRDefault="00BA37F1">
            <w:pPr>
              <w:pStyle w:val="af5"/>
              <w:numPr>
                <w:ilvl w:val="0"/>
                <w:numId w:val="11"/>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Trigger PDCP status report to Remote UE upon Remote UE’s successful path switch</w:t>
            </w:r>
          </w:p>
        </w:tc>
        <w:tc>
          <w:tcPr>
            <w:tcW w:w="3544" w:type="dxa"/>
          </w:tcPr>
          <w:p w14:paraId="6D3C29F3" w14:textId="77777777" w:rsidR="00626578" w:rsidRDefault="00BA37F1">
            <w:pPr>
              <w:pStyle w:val="af5"/>
              <w:numPr>
                <w:ilvl w:val="0"/>
                <w:numId w:val="11"/>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Trigger PDCP status report to Remote UE upon Remote UE’s successful path switch</w:t>
            </w:r>
          </w:p>
        </w:tc>
      </w:tr>
      <w:tr w:rsidR="00626578" w14:paraId="77D93AE8" w14:textId="77777777" w:rsidTr="00A143FF">
        <w:tc>
          <w:tcPr>
            <w:cnfStyle w:val="001000000000" w:firstRow="0" w:lastRow="0" w:firstColumn="1" w:lastColumn="0" w:oddVBand="0" w:evenVBand="0" w:oddHBand="0" w:evenHBand="0" w:firstRowFirstColumn="0" w:firstRowLastColumn="0" w:lastRowFirstColumn="0" w:lastRowLastColumn="0"/>
            <w:tcW w:w="1696" w:type="dxa"/>
            <w:shd w:val="clear" w:color="auto" w:fill="DBE5F1" w:themeFill="accent1" w:themeFillTint="33"/>
          </w:tcPr>
          <w:p w14:paraId="1367A070" w14:textId="77777777" w:rsidR="00626578" w:rsidRDefault="00BA37F1">
            <w:pPr>
              <w:rPr>
                <w:b w:val="0"/>
                <w:bCs w:val="0"/>
                <w:szCs w:val="20"/>
                <w:lang w:eastAsia="zh-CN"/>
              </w:rPr>
            </w:pPr>
            <w:r>
              <w:rPr>
                <w:szCs w:val="20"/>
                <w:lang w:eastAsia="zh-CN"/>
              </w:rPr>
              <w:t xml:space="preserve">Lossless performance </w:t>
            </w:r>
          </w:p>
        </w:tc>
        <w:tc>
          <w:tcPr>
            <w:tcW w:w="3969" w:type="dxa"/>
          </w:tcPr>
          <w:p w14:paraId="0982B15F" w14:textId="77777777" w:rsidR="00626578" w:rsidRDefault="00BA37F1">
            <w:pPr>
              <w:pStyle w:val="af5"/>
              <w:numPr>
                <w:ilvl w:val="0"/>
                <w:numId w:val="12"/>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 xml:space="preserve">Guaranteed by </w:t>
            </w:r>
            <w:r>
              <w:rPr>
                <w:rFonts w:ascii="Times New Roman" w:hAnsi="Times New Roman"/>
                <w:b/>
                <w:sz w:val="20"/>
                <w:szCs w:val="20"/>
              </w:rPr>
              <w:t>Remote UE buffer more PDCP SDUs than legacy</w:t>
            </w:r>
            <w:r>
              <w:rPr>
                <w:rFonts w:ascii="Times New Roman" w:hAnsi="Times New Roman"/>
                <w:sz w:val="20"/>
                <w:szCs w:val="20"/>
              </w:rPr>
              <w:t xml:space="preserve"> + </w:t>
            </w:r>
            <w:r>
              <w:rPr>
                <w:rFonts w:ascii="Times New Roman" w:hAnsi="Times New Roman"/>
                <w:b/>
                <w:sz w:val="20"/>
                <w:szCs w:val="20"/>
              </w:rPr>
              <w:t xml:space="preserve">Remote UE re-transmission to Target </w:t>
            </w:r>
            <w:proofErr w:type="spellStart"/>
            <w:r>
              <w:rPr>
                <w:rFonts w:ascii="Times New Roman" w:hAnsi="Times New Roman"/>
                <w:b/>
                <w:sz w:val="20"/>
                <w:szCs w:val="20"/>
              </w:rPr>
              <w:t>gNB</w:t>
            </w:r>
            <w:proofErr w:type="spellEnd"/>
            <w:r>
              <w:rPr>
                <w:rFonts w:ascii="Times New Roman" w:hAnsi="Times New Roman"/>
                <w:sz w:val="20"/>
                <w:szCs w:val="20"/>
              </w:rPr>
              <w:t xml:space="preserve"> </w:t>
            </w:r>
          </w:p>
        </w:tc>
        <w:tc>
          <w:tcPr>
            <w:tcW w:w="3544" w:type="dxa"/>
          </w:tcPr>
          <w:p w14:paraId="75DB4454" w14:textId="77777777" w:rsidR="00626578" w:rsidRDefault="00BA37F1">
            <w:pPr>
              <w:pStyle w:val="af5"/>
              <w:numPr>
                <w:ilvl w:val="0"/>
                <w:numId w:val="12"/>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 xml:space="preserve">Guaranteed by </w:t>
            </w:r>
            <w:r>
              <w:rPr>
                <w:rFonts w:ascii="Times New Roman" w:hAnsi="Times New Roman"/>
                <w:b/>
                <w:sz w:val="20"/>
                <w:szCs w:val="20"/>
              </w:rPr>
              <w:t xml:space="preserve">Source Relay UE re-transmission to Source </w:t>
            </w:r>
            <w:proofErr w:type="spellStart"/>
            <w:r>
              <w:rPr>
                <w:rFonts w:ascii="Times New Roman" w:hAnsi="Times New Roman"/>
                <w:b/>
                <w:sz w:val="20"/>
                <w:szCs w:val="20"/>
              </w:rPr>
              <w:t>gNB</w:t>
            </w:r>
            <w:proofErr w:type="spellEnd"/>
            <w:r>
              <w:rPr>
                <w:rFonts w:ascii="Times New Roman" w:hAnsi="Times New Roman"/>
                <w:sz w:val="20"/>
                <w:szCs w:val="20"/>
              </w:rPr>
              <w:t xml:space="preserve"> + </w:t>
            </w:r>
            <w:proofErr w:type="spellStart"/>
            <w:r>
              <w:rPr>
                <w:rFonts w:ascii="Times New Roman" w:hAnsi="Times New Roman"/>
                <w:b/>
                <w:sz w:val="20"/>
                <w:szCs w:val="20"/>
              </w:rPr>
              <w:t>Xn</w:t>
            </w:r>
            <w:proofErr w:type="spellEnd"/>
            <w:r>
              <w:rPr>
                <w:rFonts w:ascii="Times New Roman" w:hAnsi="Times New Roman"/>
                <w:b/>
                <w:sz w:val="20"/>
                <w:szCs w:val="20"/>
              </w:rPr>
              <w:t xml:space="preserve"> forwarding form Source </w:t>
            </w:r>
            <w:proofErr w:type="spellStart"/>
            <w:r>
              <w:rPr>
                <w:rFonts w:ascii="Times New Roman" w:hAnsi="Times New Roman"/>
                <w:b/>
                <w:sz w:val="20"/>
                <w:szCs w:val="20"/>
              </w:rPr>
              <w:t>gNB</w:t>
            </w:r>
            <w:proofErr w:type="spellEnd"/>
            <w:r>
              <w:rPr>
                <w:rFonts w:ascii="Times New Roman" w:hAnsi="Times New Roman"/>
                <w:b/>
                <w:sz w:val="20"/>
                <w:szCs w:val="20"/>
              </w:rPr>
              <w:t xml:space="preserve"> to Target </w:t>
            </w:r>
            <w:proofErr w:type="spellStart"/>
            <w:r>
              <w:rPr>
                <w:rFonts w:ascii="Times New Roman" w:hAnsi="Times New Roman"/>
                <w:b/>
                <w:sz w:val="20"/>
                <w:szCs w:val="20"/>
              </w:rPr>
              <w:t>gNB</w:t>
            </w:r>
            <w:proofErr w:type="spellEnd"/>
          </w:p>
        </w:tc>
      </w:tr>
    </w:tbl>
    <w:p w14:paraId="63B5C1CD" w14:textId="77777777" w:rsidR="00626578" w:rsidRDefault="00626578">
      <w:pPr>
        <w:rPr>
          <w:lang w:eastAsia="zh-CN"/>
        </w:rPr>
      </w:pPr>
    </w:p>
    <w:p w14:paraId="4ED8C87D" w14:textId="77777777" w:rsidR="00626578" w:rsidRDefault="00BA37F1">
      <w:pPr>
        <w:rPr>
          <w:lang w:eastAsia="zh-CN"/>
        </w:rPr>
      </w:pPr>
      <w:r>
        <w:rPr>
          <w:rFonts w:hint="eastAsia"/>
          <w:lang w:eastAsia="zh-CN"/>
        </w:rPr>
        <w:t>B</w:t>
      </w:r>
      <w:r>
        <w:rPr>
          <w:lang w:eastAsia="zh-CN"/>
        </w:rPr>
        <w:t>ased on above Table 1, our views are summarized as follows:</w:t>
      </w:r>
    </w:p>
    <w:p w14:paraId="6D903647" w14:textId="77777777" w:rsidR="00626578" w:rsidRDefault="00BA37F1">
      <w:pPr>
        <w:pStyle w:val="af5"/>
        <w:numPr>
          <w:ilvl w:val="0"/>
          <w:numId w:val="13"/>
        </w:numPr>
        <w:ind w:firstLineChars="0"/>
        <w:rPr>
          <w:rFonts w:ascii="Times New Roman" w:hAnsi="Times New Roman"/>
          <w:sz w:val="20"/>
          <w:szCs w:val="20"/>
        </w:rPr>
      </w:pPr>
      <w:r>
        <w:rPr>
          <w:rFonts w:ascii="Times New Roman" w:hAnsi="Times New Roman"/>
          <w:sz w:val="20"/>
          <w:szCs w:val="20"/>
        </w:rPr>
        <w:t>From performance perspective</w:t>
      </w:r>
    </w:p>
    <w:p w14:paraId="507F3DF3" w14:textId="77777777" w:rsidR="00626578" w:rsidRDefault="00BA37F1">
      <w:pPr>
        <w:pStyle w:val="af5"/>
        <w:numPr>
          <w:ilvl w:val="1"/>
          <w:numId w:val="14"/>
        </w:numPr>
        <w:ind w:firstLineChars="0"/>
        <w:rPr>
          <w:rFonts w:ascii="Times New Roman" w:hAnsi="Times New Roman"/>
          <w:sz w:val="20"/>
          <w:szCs w:val="20"/>
        </w:rPr>
      </w:pPr>
      <w:r>
        <w:rPr>
          <w:rFonts w:ascii="Times New Roman" w:hAnsi="Times New Roman"/>
          <w:sz w:val="20"/>
          <w:szCs w:val="20"/>
        </w:rPr>
        <w:t xml:space="preserve">U3 (if assuming enough PDCP buffer memory) has better lossless performance than U5 in case when the Source Relay UE’s </w:t>
      </w:r>
      <w:proofErr w:type="spellStart"/>
      <w:r>
        <w:rPr>
          <w:rFonts w:ascii="Times New Roman" w:hAnsi="Times New Roman"/>
          <w:sz w:val="20"/>
          <w:szCs w:val="20"/>
        </w:rPr>
        <w:t>Uu</w:t>
      </w:r>
      <w:proofErr w:type="spellEnd"/>
      <w:r>
        <w:rPr>
          <w:rFonts w:ascii="Times New Roman" w:hAnsi="Times New Roman"/>
          <w:sz w:val="20"/>
          <w:szCs w:val="20"/>
        </w:rPr>
        <w:t xml:space="preserve"> link quality becomes bad e.g., link deterioration or RLF</w:t>
      </w:r>
    </w:p>
    <w:p w14:paraId="3C786C5E" w14:textId="77777777" w:rsidR="00626578" w:rsidRDefault="00BA37F1">
      <w:pPr>
        <w:pStyle w:val="af5"/>
        <w:numPr>
          <w:ilvl w:val="1"/>
          <w:numId w:val="14"/>
        </w:numPr>
        <w:ind w:firstLineChars="0"/>
        <w:rPr>
          <w:rFonts w:ascii="Times New Roman" w:hAnsi="Times New Roman"/>
          <w:sz w:val="20"/>
          <w:szCs w:val="20"/>
        </w:rPr>
      </w:pPr>
      <w:r>
        <w:rPr>
          <w:rFonts w:ascii="Times New Roman" w:hAnsi="Times New Roman"/>
          <w:sz w:val="20"/>
          <w:szCs w:val="20"/>
        </w:rPr>
        <w:lastRenderedPageBreak/>
        <w:t xml:space="preserve">U5 (if assuming good Source Relay UE’s </w:t>
      </w:r>
      <w:proofErr w:type="spellStart"/>
      <w:r>
        <w:rPr>
          <w:rFonts w:ascii="Times New Roman" w:hAnsi="Times New Roman"/>
          <w:sz w:val="20"/>
          <w:szCs w:val="20"/>
        </w:rPr>
        <w:t>Uu</w:t>
      </w:r>
      <w:proofErr w:type="spellEnd"/>
      <w:r>
        <w:rPr>
          <w:rFonts w:ascii="Times New Roman" w:hAnsi="Times New Roman"/>
          <w:sz w:val="20"/>
          <w:szCs w:val="20"/>
        </w:rPr>
        <w:t xml:space="preserve"> link) has better lossless performance than U3 in case when the Remote UE’s PDCP buffer overflow and some old buffered PDCP SDUs are cleared by the Remote UE </w:t>
      </w:r>
    </w:p>
    <w:p w14:paraId="72E22ADC" w14:textId="77777777" w:rsidR="00626578" w:rsidRDefault="00BA37F1">
      <w:pPr>
        <w:pStyle w:val="af5"/>
        <w:numPr>
          <w:ilvl w:val="0"/>
          <w:numId w:val="13"/>
        </w:numPr>
        <w:ind w:firstLineChars="0"/>
        <w:rPr>
          <w:rFonts w:ascii="Times New Roman" w:hAnsi="Times New Roman"/>
          <w:sz w:val="20"/>
          <w:szCs w:val="20"/>
        </w:rPr>
      </w:pPr>
      <w:r>
        <w:rPr>
          <w:rFonts w:ascii="Times New Roman" w:hAnsi="Times New Roman"/>
          <w:sz w:val="20"/>
          <w:szCs w:val="20"/>
        </w:rPr>
        <w:t>From specification impact perspective</w:t>
      </w:r>
    </w:p>
    <w:p w14:paraId="69933C85" w14:textId="77777777" w:rsidR="00626578" w:rsidRDefault="00BA37F1">
      <w:pPr>
        <w:pStyle w:val="af5"/>
        <w:numPr>
          <w:ilvl w:val="0"/>
          <w:numId w:val="15"/>
        </w:numPr>
        <w:ind w:firstLineChars="0"/>
        <w:rPr>
          <w:rFonts w:ascii="Times New Roman" w:hAnsi="Times New Roman"/>
          <w:sz w:val="20"/>
          <w:szCs w:val="20"/>
        </w:rPr>
      </w:pPr>
      <w:r>
        <w:rPr>
          <w:rFonts w:ascii="Times New Roman" w:hAnsi="Times New Roman"/>
          <w:sz w:val="20"/>
          <w:szCs w:val="20"/>
        </w:rPr>
        <w:t xml:space="preserve">U3 has potential impact to RAN2 (see </w:t>
      </w:r>
      <w:r>
        <w:rPr>
          <w:rFonts w:ascii="Times New Roman" w:hAnsi="Times New Roman"/>
          <w:sz w:val="20"/>
          <w:szCs w:val="20"/>
          <w:highlight w:val="yellow"/>
        </w:rPr>
        <w:t>highlighted yellow</w:t>
      </w:r>
      <w:r>
        <w:rPr>
          <w:rFonts w:ascii="Times New Roman" w:hAnsi="Times New Roman"/>
          <w:sz w:val="20"/>
          <w:szCs w:val="20"/>
        </w:rPr>
        <w:t xml:space="preserve"> part in above Table 1)</w:t>
      </w:r>
    </w:p>
    <w:p w14:paraId="5085AB3C" w14:textId="77777777" w:rsidR="00626578" w:rsidRDefault="00BA37F1">
      <w:pPr>
        <w:pStyle w:val="af5"/>
        <w:numPr>
          <w:ilvl w:val="0"/>
          <w:numId w:val="15"/>
        </w:numPr>
        <w:ind w:firstLineChars="0"/>
        <w:rPr>
          <w:rFonts w:ascii="Times New Roman" w:hAnsi="Times New Roman"/>
          <w:sz w:val="20"/>
          <w:szCs w:val="20"/>
        </w:rPr>
      </w:pPr>
      <w:r>
        <w:rPr>
          <w:rFonts w:ascii="Times New Roman" w:hAnsi="Times New Roman"/>
          <w:sz w:val="20"/>
          <w:szCs w:val="20"/>
        </w:rPr>
        <w:t xml:space="preserve">U5 has potential impact to RAN3 (see </w:t>
      </w:r>
      <w:r>
        <w:rPr>
          <w:rFonts w:ascii="Times New Roman" w:hAnsi="Times New Roman"/>
          <w:sz w:val="20"/>
          <w:szCs w:val="20"/>
          <w:highlight w:val="cyan"/>
        </w:rPr>
        <w:t>highlighted blue</w:t>
      </w:r>
      <w:r>
        <w:rPr>
          <w:rFonts w:ascii="Times New Roman" w:hAnsi="Times New Roman"/>
          <w:sz w:val="20"/>
          <w:szCs w:val="20"/>
        </w:rPr>
        <w:t xml:space="preserve"> part in above Table 1)</w:t>
      </w:r>
    </w:p>
    <w:p w14:paraId="3306EC5F" w14:textId="56EC7741" w:rsidR="00626578" w:rsidRDefault="00BA37F1">
      <w:pPr>
        <w:jc w:val="both"/>
        <w:rPr>
          <w:szCs w:val="20"/>
          <w:lang w:eastAsia="zh-CN"/>
        </w:rPr>
      </w:pPr>
      <w:r>
        <w:rPr>
          <w:szCs w:val="20"/>
        </w:rPr>
        <w:t xml:space="preserve">From performance perspective, U3 and U5 have respective pros and cons in different cases. </w:t>
      </w:r>
      <w:r w:rsidR="00C857E6">
        <w:rPr>
          <w:szCs w:val="20"/>
        </w:rPr>
        <w:t>However</w:t>
      </w:r>
      <w:r>
        <w:rPr>
          <w:szCs w:val="20"/>
        </w:rPr>
        <w:t>, U3</w:t>
      </w:r>
      <w:r w:rsidR="00C857E6">
        <w:rPr>
          <w:szCs w:val="20"/>
        </w:rPr>
        <w:t xml:space="preserve"> requires higher capacity on UE buffer memory than legacy in order to guarantee the lossless performance. In real deployment scenario, the Remote UE can only make best efforts to buffer all the PDCP SDUs </w:t>
      </w:r>
      <w:r w:rsidR="000C5E94">
        <w:rPr>
          <w:szCs w:val="20"/>
        </w:rPr>
        <w:t>and</w:t>
      </w:r>
      <w:r w:rsidR="00C857E6">
        <w:rPr>
          <w:szCs w:val="20"/>
        </w:rPr>
        <w:t xml:space="preserve"> the smart UE implementation would still clear some PDCP SDUs that is buffer too long time ago in order to spare some PDCP memory for processing the new traffic. </w:t>
      </w:r>
      <w:r w:rsidR="00F62240">
        <w:rPr>
          <w:szCs w:val="20"/>
        </w:rPr>
        <w:t xml:space="preserve">While for </w:t>
      </w:r>
      <w:r>
        <w:rPr>
          <w:szCs w:val="20"/>
        </w:rPr>
        <w:t>U5</w:t>
      </w:r>
      <w:r w:rsidR="00F62240">
        <w:rPr>
          <w:szCs w:val="20"/>
        </w:rPr>
        <w:t>, there is no such high UE requirement on UE buffer memory since the Rem</w:t>
      </w:r>
      <w:r w:rsidR="00F62240">
        <w:rPr>
          <w:rFonts w:hint="eastAsia"/>
          <w:szCs w:val="20"/>
          <w:lang w:eastAsia="zh-CN"/>
        </w:rPr>
        <w:t>ote</w:t>
      </w:r>
      <w:r w:rsidR="00F62240">
        <w:rPr>
          <w:szCs w:val="20"/>
        </w:rPr>
        <w:t xml:space="preserve"> UE act</w:t>
      </w:r>
      <w:r w:rsidR="005F5A8C">
        <w:rPr>
          <w:szCs w:val="20"/>
        </w:rPr>
        <w:t>s</w:t>
      </w:r>
      <w:r w:rsidR="00F62240">
        <w:rPr>
          <w:szCs w:val="20"/>
        </w:rPr>
        <w:t xml:space="preserve"> as legacy</w:t>
      </w:r>
      <w:r>
        <w:rPr>
          <w:szCs w:val="20"/>
        </w:rPr>
        <w:t>.</w:t>
      </w:r>
      <w:r w:rsidR="00F62240">
        <w:rPr>
          <w:szCs w:val="20"/>
        </w:rPr>
        <w:t xml:space="preserve"> </w:t>
      </w:r>
      <w:r>
        <w:rPr>
          <w:szCs w:val="20"/>
        </w:rPr>
        <w:t xml:space="preserve">And in U5, the Relay UE’s </w:t>
      </w:r>
      <w:proofErr w:type="spellStart"/>
      <w:r>
        <w:rPr>
          <w:szCs w:val="20"/>
        </w:rPr>
        <w:t>Uu</w:t>
      </w:r>
      <w:proofErr w:type="spellEnd"/>
      <w:r>
        <w:rPr>
          <w:szCs w:val="20"/>
        </w:rPr>
        <w:t xml:space="preserve"> link may encounter link quality</w:t>
      </w:r>
      <w:r>
        <w:t xml:space="preserve"> </w:t>
      </w:r>
      <w:r>
        <w:rPr>
          <w:szCs w:val="20"/>
        </w:rPr>
        <w:t>deterioration, especially during path switch procedure</w:t>
      </w:r>
      <w:r w:rsidR="00F62240">
        <w:rPr>
          <w:szCs w:val="20"/>
        </w:rPr>
        <w:t>, can be deemed as corner case</w:t>
      </w:r>
      <w:r>
        <w:rPr>
          <w:szCs w:val="20"/>
        </w:rPr>
        <w:t xml:space="preserve">. Given the above consideration, it’s </w:t>
      </w:r>
      <w:r w:rsidR="00F62240">
        <w:rPr>
          <w:szCs w:val="20"/>
        </w:rPr>
        <w:t xml:space="preserve">suggested </w:t>
      </w:r>
      <w:r>
        <w:rPr>
          <w:szCs w:val="20"/>
        </w:rPr>
        <w:t xml:space="preserve">to </w:t>
      </w:r>
      <w:r w:rsidR="00F62240">
        <w:rPr>
          <w:szCs w:val="20"/>
        </w:rPr>
        <w:t>agree U5 first and reconsider whether to adopt U3 in addition</w:t>
      </w:r>
      <w:r>
        <w:rPr>
          <w:szCs w:val="20"/>
          <w:lang w:eastAsia="zh-CN"/>
        </w:rPr>
        <w:t>.</w:t>
      </w:r>
    </w:p>
    <w:p w14:paraId="6E817901" w14:textId="0EE068BA" w:rsidR="00626578" w:rsidRDefault="00BA37F1">
      <w:pPr>
        <w:pStyle w:val="Proposal"/>
        <w:ind w:left="1440" w:hanging="1440"/>
      </w:pPr>
      <w:r>
        <w:t xml:space="preserve">Observation </w:t>
      </w:r>
      <w:r w:rsidR="00FA4E66">
        <w:t>1</w:t>
      </w:r>
      <w:r>
        <w:tab/>
      </w:r>
      <w:r w:rsidR="001502CD">
        <w:t xml:space="preserve">In </w:t>
      </w:r>
      <w:r w:rsidR="00FF3D35">
        <w:t>Solution U3</w:t>
      </w:r>
      <w:r w:rsidR="001502CD">
        <w:t>, it</w:t>
      </w:r>
      <w:r w:rsidR="00FF3D35">
        <w:t xml:space="preserve"> requires</w:t>
      </w:r>
      <w:r w:rsidR="00C857E6">
        <w:t xml:space="preserve"> </w:t>
      </w:r>
      <w:r w:rsidR="00D3222E">
        <w:t xml:space="preserve">much higher capacity on UE buffer memory than </w:t>
      </w:r>
      <w:r w:rsidR="00C00FBA">
        <w:t xml:space="preserve">the </w:t>
      </w:r>
      <w:r w:rsidR="001502CD">
        <w:t>legacy</w:t>
      </w:r>
      <w:r w:rsidR="005F5A8C">
        <w:t xml:space="preserve"> Remote UE</w:t>
      </w:r>
      <w:r w:rsidR="00D3222E">
        <w:t>.</w:t>
      </w:r>
    </w:p>
    <w:p w14:paraId="71C21B8F" w14:textId="3A34EB18" w:rsidR="00FA4E66" w:rsidRDefault="00FA4E66" w:rsidP="00FA4E66">
      <w:pPr>
        <w:pStyle w:val="Proposal"/>
        <w:ind w:left="1440" w:hanging="1440"/>
      </w:pPr>
      <w:r>
        <w:t>Observation 2</w:t>
      </w:r>
      <w:r>
        <w:tab/>
        <w:t xml:space="preserve">In Solution U5, the Relay UE’s </w:t>
      </w:r>
      <w:proofErr w:type="spellStart"/>
      <w:r>
        <w:t>Uu</w:t>
      </w:r>
      <w:proofErr w:type="spellEnd"/>
      <w:r>
        <w:t xml:space="preserve"> link quality deterioration, especially during path switch procedure, can be deemed as corner case.</w:t>
      </w:r>
    </w:p>
    <w:p w14:paraId="79A0883A" w14:textId="59034203" w:rsidR="00626578" w:rsidRDefault="00BA37F1">
      <w:pPr>
        <w:pStyle w:val="Proposal"/>
        <w:ind w:left="1440" w:hanging="1440"/>
      </w:pPr>
      <w:r>
        <w:t xml:space="preserve">Proposal 1 </w:t>
      </w:r>
      <w:r>
        <w:tab/>
        <w:t xml:space="preserve">For uplink lossless data delivery for path switch, RAN2 tries to first agree U5. </w:t>
      </w:r>
      <w:r w:rsidRPr="004A6330">
        <w:t>Reconsider</w:t>
      </w:r>
      <w:r>
        <w:t xml:space="preserve"> whether U3 is also needed additionally. </w:t>
      </w:r>
    </w:p>
    <w:p w14:paraId="1E971AC6" w14:textId="3CC439B4" w:rsidR="00626578" w:rsidRDefault="00BA37F1">
      <w:pPr>
        <w:pStyle w:val="Proposal"/>
        <w:ind w:left="1440" w:hanging="1440"/>
      </w:pPr>
      <w:r>
        <w:t xml:space="preserve">Proposal 1a </w:t>
      </w:r>
      <w:r>
        <w:tab/>
      </w:r>
      <w:r w:rsidR="00FF3D35">
        <w:t>I</w:t>
      </w:r>
      <w:r>
        <w:t xml:space="preserve">f solution U5 is agreed as in P1, whether/how to capture the new NW behaviour is up to RAN3 decision </w:t>
      </w:r>
    </w:p>
    <w:p w14:paraId="25EAE198" w14:textId="22BCABC5" w:rsidR="00626578" w:rsidRDefault="00BA37F1">
      <w:pPr>
        <w:pStyle w:val="Proposal"/>
        <w:ind w:left="1440" w:hanging="1440"/>
        <w:rPr>
          <w:rFonts w:eastAsiaTheme="minorEastAsia"/>
        </w:rPr>
      </w:pPr>
      <w:r>
        <w:t xml:space="preserve">Proposal 1b </w:t>
      </w:r>
      <w:r>
        <w:tab/>
      </w:r>
      <w:r w:rsidR="00FF3D35">
        <w:t>I</w:t>
      </w:r>
      <w:r>
        <w:t>f solution U3 is agreed in addition to U5, FFS whether/how to capture the new Remote UE behaviour as shown in Table 1, e.g., with NOTE in TS 38.323.</w:t>
      </w:r>
    </w:p>
    <w:p w14:paraId="48783E6E" w14:textId="77777777" w:rsidR="00626578" w:rsidRDefault="00BA37F1">
      <w:pPr>
        <w:pStyle w:val="3"/>
        <w:rPr>
          <w:sz w:val="20"/>
          <w:szCs w:val="20"/>
          <w:lang w:val="en-GB"/>
        </w:rPr>
      </w:pPr>
      <w:r>
        <w:rPr>
          <w:sz w:val="20"/>
          <w:szCs w:val="20"/>
          <w:lang w:val="en-GB"/>
        </w:rPr>
        <w:t xml:space="preserve">DL lossless data delivery </w:t>
      </w:r>
    </w:p>
    <w:p w14:paraId="47FFD44F" w14:textId="77777777" w:rsidR="00626578" w:rsidRDefault="00BA37F1">
      <w:pPr>
        <w:jc w:val="both"/>
        <w:rPr>
          <w:lang w:eastAsia="zh-CN"/>
        </w:rPr>
      </w:pPr>
      <w:r>
        <w:rPr>
          <w:lang w:eastAsia="zh-CN"/>
        </w:rPr>
        <w:t>Based on the following agreement, it’s observed that solution</w:t>
      </w:r>
      <w:r>
        <w:rPr>
          <w:rFonts w:hint="eastAsia"/>
          <w:lang w:eastAsia="zh-CN"/>
        </w:rPr>
        <w:t>s</w:t>
      </w:r>
      <w:r>
        <w:rPr>
          <w:lang w:eastAsia="zh-CN"/>
        </w:rPr>
        <w:t xml:space="preserve"> D3, D4 and U5 will be further considered </w:t>
      </w:r>
      <w:r>
        <w:t>for DL lossless data delivery for path switch</w:t>
      </w:r>
      <w:r>
        <w:rPr>
          <w:lang w:eastAsia="zh-CN"/>
        </w:rPr>
        <w:t>.</w:t>
      </w:r>
    </w:p>
    <w:p w14:paraId="3C80A614" w14:textId="77777777" w:rsidR="00626578" w:rsidRDefault="00BA37F1">
      <w:pPr>
        <w:pStyle w:val="Doc-text2"/>
        <w:pBdr>
          <w:top w:val="single" w:sz="4" w:space="1" w:color="auto"/>
          <w:left w:val="single" w:sz="4" w:space="4" w:color="auto"/>
          <w:bottom w:val="single" w:sz="4" w:space="1" w:color="auto"/>
          <w:right w:val="single" w:sz="4" w:space="4" w:color="auto"/>
        </w:pBdr>
        <w:ind w:leftChars="129" w:left="621"/>
        <w:rPr>
          <w:szCs w:val="20"/>
          <w:lang w:eastAsia="zh-CN"/>
        </w:rPr>
      </w:pPr>
      <w:r>
        <w:t>For downlink lossless data delivery for path switch, Solution-D4 is taken as the baseline solution and keep Solution-D3/D5 on the table for further decision at the next meeting.</w:t>
      </w:r>
    </w:p>
    <w:p w14:paraId="2E701CC4" w14:textId="2E19B807" w:rsidR="00626578" w:rsidRDefault="00BA37F1">
      <w:pPr>
        <w:jc w:val="both"/>
        <w:rPr>
          <w:lang w:eastAsia="zh-CN"/>
        </w:rPr>
      </w:pPr>
      <w:r>
        <w:rPr>
          <w:rFonts w:hint="eastAsia"/>
          <w:lang w:eastAsia="zh-CN"/>
        </w:rPr>
        <w:t>A</w:t>
      </w:r>
      <w:r>
        <w:rPr>
          <w:lang w:eastAsia="zh-CN"/>
        </w:rPr>
        <w:t>ccording to [AT121bis-</w:t>
      </w:r>
      <w:proofErr w:type="gramStart"/>
      <w:r>
        <w:rPr>
          <w:lang w:eastAsia="zh-CN"/>
        </w:rPr>
        <w:t>e][</w:t>
      </w:r>
      <w:proofErr w:type="gramEnd"/>
      <w:r>
        <w:rPr>
          <w:lang w:eastAsia="zh-CN"/>
        </w:rPr>
        <w:t xml:space="preserve">432] Summary Report </w:t>
      </w:r>
      <w:r>
        <w:rPr>
          <w:lang w:eastAsia="zh-CN"/>
        </w:rPr>
        <w:fldChar w:fldCharType="begin"/>
      </w:r>
      <w:r>
        <w:rPr>
          <w:lang w:eastAsia="zh-CN"/>
        </w:rPr>
        <w:instrText xml:space="preserve"> REF _Ref134635046 \r \h  \* MERGEFORMAT </w:instrText>
      </w:r>
      <w:r>
        <w:rPr>
          <w:lang w:eastAsia="zh-CN"/>
        </w:rPr>
      </w:r>
      <w:r>
        <w:rPr>
          <w:lang w:eastAsia="zh-CN"/>
        </w:rPr>
        <w:fldChar w:fldCharType="separate"/>
      </w:r>
      <w:r w:rsidR="001502CD">
        <w:rPr>
          <w:lang w:eastAsia="zh-CN"/>
        </w:rPr>
        <w:t>[5]</w:t>
      </w:r>
      <w:r>
        <w:rPr>
          <w:lang w:eastAsia="zh-CN"/>
        </w:rPr>
        <w:fldChar w:fldCharType="end"/>
      </w:r>
      <w:r>
        <w:rPr>
          <w:lang w:eastAsia="zh-CN"/>
        </w:rPr>
        <w:t>, we make comparison of solutions D3, D4 and U5 in below Table 2.</w:t>
      </w:r>
    </w:p>
    <w:p w14:paraId="2BB5B192" w14:textId="40891663" w:rsidR="00823DB4" w:rsidRPr="00BA2F11" w:rsidRDefault="00823DB4" w:rsidP="00BA2F11">
      <w:pPr>
        <w:jc w:val="center"/>
        <w:rPr>
          <w:rFonts w:hint="eastAsia"/>
          <w:b/>
          <w:lang w:eastAsia="zh-CN"/>
        </w:rPr>
      </w:pPr>
      <w:r>
        <w:rPr>
          <w:rFonts w:hint="eastAsia"/>
          <w:b/>
          <w:lang w:eastAsia="zh-CN"/>
        </w:rPr>
        <w:t>T</w:t>
      </w:r>
      <w:r>
        <w:rPr>
          <w:b/>
          <w:lang w:eastAsia="zh-CN"/>
        </w:rPr>
        <w:t xml:space="preserve">able </w:t>
      </w:r>
      <w:r>
        <w:rPr>
          <w:b/>
          <w:lang w:eastAsia="zh-CN"/>
        </w:rPr>
        <w:t>2</w:t>
      </w:r>
      <w:r>
        <w:rPr>
          <w:b/>
          <w:lang w:eastAsia="zh-CN"/>
        </w:rPr>
        <w:t>: Comparison of</w:t>
      </w:r>
      <w:r>
        <w:rPr>
          <w:rFonts w:hint="eastAsia"/>
          <w:b/>
          <w:lang w:eastAsia="zh-CN"/>
        </w:rPr>
        <w:t xml:space="preserve"> </w:t>
      </w:r>
      <w:r>
        <w:rPr>
          <w:b/>
          <w:lang w:eastAsia="zh-CN"/>
        </w:rPr>
        <w:t>D</w:t>
      </w:r>
      <w:r>
        <w:rPr>
          <w:b/>
          <w:lang w:eastAsia="zh-CN"/>
        </w:rPr>
        <w:t xml:space="preserve">L lossless solution </w:t>
      </w:r>
      <w:r>
        <w:rPr>
          <w:b/>
          <w:lang w:eastAsia="zh-CN"/>
        </w:rPr>
        <w:t>D</w:t>
      </w:r>
      <w:r>
        <w:rPr>
          <w:b/>
          <w:lang w:eastAsia="zh-CN"/>
        </w:rPr>
        <w:t>3</w:t>
      </w:r>
      <w:r>
        <w:rPr>
          <w:b/>
          <w:lang w:eastAsia="zh-CN"/>
        </w:rPr>
        <w:t>, D4</w:t>
      </w:r>
      <w:r>
        <w:rPr>
          <w:b/>
          <w:lang w:eastAsia="zh-CN"/>
        </w:rPr>
        <w:t xml:space="preserve"> and U5</w:t>
      </w:r>
    </w:p>
    <w:tbl>
      <w:tblPr>
        <w:tblStyle w:val="1-11"/>
        <w:tblW w:w="5000" w:type="pct"/>
        <w:tblLook w:val="04A0" w:firstRow="1" w:lastRow="0" w:firstColumn="1" w:lastColumn="0" w:noHBand="0" w:noVBand="1"/>
      </w:tblPr>
      <w:tblGrid>
        <w:gridCol w:w="1317"/>
        <w:gridCol w:w="2781"/>
        <w:gridCol w:w="2481"/>
        <w:gridCol w:w="2481"/>
      </w:tblGrid>
      <w:tr w:rsidR="00626578" w14:paraId="2021EBEA" w14:textId="77777777" w:rsidTr="00BA2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7" w:type="pct"/>
            <w:shd w:val="clear" w:color="auto" w:fill="DBE5F1" w:themeFill="accent1" w:themeFillTint="33"/>
          </w:tcPr>
          <w:p w14:paraId="1E0C5A54" w14:textId="77777777" w:rsidR="00626578" w:rsidRDefault="00626578">
            <w:pPr>
              <w:rPr>
                <w:b w:val="0"/>
                <w:bCs w:val="0"/>
                <w:szCs w:val="20"/>
                <w:lang w:eastAsia="zh-CN"/>
              </w:rPr>
            </w:pPr>
          </w:p>
        </w:tc>
        <w:tc>
          <w:tcPr>
            <w:tcW w:w="1535" w:type="pct"/>
            <w:shd w:val="clear" w:color="auto" w:fill="DBE5F1" w:themeFill="accent1" w:themeFillTint="33"/>
          </w:tcPr>
          <w:p w14:paraId="5AF21B29" w14:textId="77777777" w:rsidR="00626578" w:rsidRDefault="00BA37F1">
            <w:pPr>
              <w:cnfStyle w:val="100000000000" w:firstRow="1" w:lastRow="0" w:firstColumn="0" w:lastColumn="0" w:oddVBand="0" w:evenVBand="0" w:oddHBand="0" w:evenHBand="0" w:firstRowFirstColumn="0" w:firstRowLastColumn="0" w:lastRowFirstColumn="0" w:lastRowLastColumn="0"/>
              <w:rPr>
                <w:b w:val="0"/>
                <w:bCs w:val="0"/>
                <w:szCs w:val="20"/>
                <w:lang w:eastAsia="zh-CN"/>
              </w:rPr>
            </w:pPr>
            <w:r>
              <w:rPr>
                <w:szCs w:val="20"/>
                <w:lang w:eastAsia="zh-CN"/>
              </w:rPr>
              <w:t>D3</w:t>
            </w:r>
          </w:p>
        </w:tc>
        <w:tc>
          <w:tcPr>
            <w:tcW w:w="1369" w:type="pct"/>
            <w:shd w:val="clear" w:color="auto" w:fill="DBE5F1" w:themeFill="accent1" w:themeFillTint="33"/>
          </w:tcPr>
          <w:p w14:paraId="1508DB26" w14:textId="77777777" w:rsidR="00626578" w:rsidRDefault="00BA37F1">
            <w:pPr>
              <w:cnfStyle w:val="100000000000" w:firstRow="1" w:lastRow="0" w:firstColumn="0" w:lastColumn="0" w:oddVBand="0" w:evenVBand="0" w:oddHBand="0" w:evenHBand="0" w:firstRowFirstColumn="0" w:firstRowLastColumn="0" w:lastRowFirstColumn="0" w:lastRowLastColumn="0"/>
              <w:rPr>
                <w:b w:val="0"/>
                <w:bCs w:val="0"/>
                <w:szCs w:val="20"/>
                <w:lang w:eastAsia="zh-CN"/>
              </w:rPr>
            </w:pPr>
            <w:r>
              <w:rPr>
                <w:szCs w:val="20"/>
                <w:lang w:eastAsia="zh-CN"/>
              </w:rPr>
              <w:t>D4</w:t>
            </w:r>
          </w:p>
        </w:tc>
        <w:tc>
          <w:tcPr>
            <w:tcW w:w="1369" w:type="pct"/>
            <w:shd w:val="clear" w:color="auto" w:fill="DBE5F1" w:themeFill="accent1" w:themeFillTint="33"/>
          </w:tcPr>
          <w:p w14:paraId="0FCBFFD3" w14:textId="77777777" w:rsidR="00626578" w:rsidRDefault="00BA37F1">
            <w:pPr>
              <w:cnfStyle w:val="100000000000" w:firstRow="1" w:lastRow="0" w:firstColumn="0" w:lastColumn="0" w:oddVBand="0" w:evenVBand="0" w:oddHBand="0" w:evenHBand="0" w:firstRowFirstColumn="0" w:firstRowLastColumn="0" w:lastRowFirstColumn="0" w:lastRowLastColumn="0"/>
              <w:rPr>
                <w:b w:val="0"/>
                <w:bCs w:val="0"/>
                <w:szCs w:val="20"/>
                <w:lang w:eastAsia="zh-CN"/>
              </w:rPr>
            </w:pPr>
            <w:r>
              <w:rPr>
                <w:szCs w:val="20"/>
                <w:lang w:eastAsia="zh-CN"/>
              </w:rPr>
              <w:t>D5</w:t>
            </w:r>
          </w:p>
        </w:tc>
      </w:tr>
      <w:tr w:rsidR="00626578" w14:paraId="4D105D0B" w14:textId="77777777" w:rsidTr="00BA2F11">
        <w:tc>
          <w:tcPr>
            <w:cnfStyle w:val="001000000000" w:firstRow="0" w:lastRow="0" w:firstColumn="1" w:lastColumn="0" w:oddVBand="0" w:evenVBand="0" w:oddHBand="0" w:evenHBand="0" w:firstRowFirstColumn="0" w:firstRowLastColumn="0" w:lastRowFirstColumn="0" w:lastRowLastColumn="0"/>
            <w:tcW w:w="727" w:type="pct"/>
            <w:shd w:val="clear" w:color="auto" w:fill="DBE5F1" w:themeFill="accent1" w:themeFillTint="33"/>
          </w:tcPr>
          <w:p w14:paraId="50643491" w14:textId="77777777" w:rsidR="00626578" w:rsidRDefault="00BA37F1">
            <w:pPr>
              <w:rPr>
                <w:b w:val="0"/>
                <w:bCs w:val="0"/>
                <w:szCs w:val="20"/>
                <w:lang w:eastAsia="zh-CN"/>
              </w:rPr>
            </w:pPr>
            <w:r>
              <w:rPr>
                <w:szCs w:val="20"/>
                <w:lang w:eastAsia="zh-CN"/>
              </w:rPr>
              <w:t xml:space="preserve">Source </w:t>
            </w:r>
            <w:proofErr w:type="spellStart"/>
            <w:r>
              <w:rPr>
                <w:szCs w:val="20"/>
                <w:lang w:eastAsia="zh-CN"/>
              </w:rPr>
              <w:t>gNB</w:t>
            </w:r>
            <w:proofErr w:type="spellEnd"/>
          </w:p>
        </w:tc>
        <w:tc>
          <w:tcPr>
            <w:tcW w:w="1535" w:type="pct"/>
          </w:tcPr>
          <w:p w14:paraId="2F41803C" w14:textId="77777777" w:rsidR="00626578" w:rsidRDefault="00BA37F1">
            <w:pPr>
              <w:pStyle w:val="af5"/>
              <w:numPr>
                <w:ilvl w:val="0"/>
                <w:numId w:val="16"/>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highlight w:val="cyan"/>
              </w:rPr>
            </w:pPr>
            <w:r>
              <w:rPr>
                <w:rFonts w:ascii="Times New Roman" w:hAnsi="Times New Roman"/>
                <w:color w:val="FF0000"/>
                <w:sz w:val="20"/>
                <w:szCs w:val="20"/>
                <w:highlight w:val="cyan"/>
              </w:rPr>
              <w:t xml:space="preserve">Forward </w:t>
            </w:r>
            <w:r>
              <w:rPr>
                <w:rFonts w:ascii="Times New Roman" w:hAnsi="Times New Roman"/>
                <w:sz w:val="20"/>
                <w:szCs w:val="20"/>
                <w:highlight w:val="cyan"/>
              </w:rPr>
              <w:t xml:space="preserve">the buffered DL packets to the target </w:t>
            </w:r>
            <w:proofErr w:type="spellStart"/>
            <w:r>
              <w:rPr>
                <w:rFonts w:ascii="Times New Roman" w:hAnsi="Times New Roman"/>
                <w:sz w:val="20"/>
                <w:szCs w:val="20"/>
                <w:highlight w:val="cyan"/>
              </w:rPr>
              <w:t>gNB</w:t>
            </w:r>
            <w:proofErr w:type="spellEnd"/>
            <w:r>
              <w:rPr>
                <w:rFonts w:ascii="Times New Roman" w:hAnsi="Times New Roman"/>
                <w:sz w:val="20"/>
                <w:szCs w:val="20"/>
                <w:highlight w:val="cyan"/>
              </w:rPr>
              <w:t xml:space="preserve"> </w:t>
            </w:r>
            <w:r>
              <w:rPr>
                <w:rFonts w:ascii="Times New Roman" w:hAnsi="Times New Roman"/>
                <w:color w:val="FF0000"/>
                <w:sz w:val="20"/>
                <w:szCs w:val="20"/>
                <w:highlight w:val="cyan"/>
              </w:rPr>
              <w:t>based on an up-to-date PDCP status report from Remote UE before path switch</w:t>
            </w:r>
          </w:p>
          <w:p w14:paraId="7EE1444D" w14:textId="77777777" w:rsidR="00626578" w:rsidRDefault="00BA37F1">
            <w:pPr>
              <w:cnfStyle w:val="000000000000" w:firstRow="0" w:lastRow="0" w:firstColumn="0" w:lastColumn="0" w:oddVBand="0" w:evenVBand="0" w:oddHBand="0" w:evenHBand="0" w:firstRowFirstColumn="0" w:firstRowLastColumn="0" w:lastRowFirstColumn="0" w:lastRowLastColumn="0"/>
              <w:rPr>
                <w:szCs w:val="20"/>
                <w:lang w:eastAsia="zh-CN"/>
              </w:rPr>
            </w:pPr>
            <w:r>
              <w:rPr>
                <w:szCs w:val="20"/>
                <w:highlight w:val="cyan"/>
              </w:rPr>
              <w:t>(</w:t>
            </w:r>
            <w:r>
              <w:rPr>
                <w:color w:val="FF0000"/>
                <w:szCs w:val="20"/>
                <w:highlight w:val="cyan"/>
              </w:rPr>
              <w:t>New NW behavior</w:t>
            </w:r>
            <w:r>
              <w:rPr>
                <w:color w:val="00B050"/>
                <w:szCs w:val="20"/>
                <w:highlight w:val="cyan"/>
              </w:rPr>
              <w:t>)</w:t>
            </w:r>
          </w:p>
        </w:tc>
        <w:tc>
          <w:tcPr>
            <w:tcW w:w="1369" w:type="pct"/>
          </w:tcPr>
          <w:p w14:paraId="23063B41" w14:textId="77777777" w:rsidR="00626578" w:rsidRDefault="00BA37F1">
            <w:pPr>
              <w:cnfStyle w:val="000000000000" w:firstRow="0" w:lastRow="0" w:firstColumn="0" w:lastColumn="0" w:oddVBand="0" w:evenVBand="0" w:oddHBand="0" w:evenHBand="0" w:firstRowFirstColumn="0" w:firstRowLastColumn="0" w:lastRowFirstColumn="0" w:lastRowLastColumn="0"/>
              <w:rPr>
                <w:szCs w:val="20"/>
              </w:rPr>
            </w:pPr>
            <w:r>
              <w:rPr>
                <w:szCs w:val="20"/>
              </w:rPr>
              <w:t xml:space="preserve">Forward the buffered DL packets to the target </w:t>
            </w:r>
            <w:proofErr w:type="spellStart"/>
            <w:r>
              <w:rPr>
                <w:szCs w:val="20"/>
              </w:rPr>
              <w:t>gNB</w:t>
            </w:r>
            <w:proofErr w:type="spellEnd"/>
            <w:r>
              <w:rPr>
                <w:szCs w:val="20"/>
              </w:rPr>
              <w:t xml:space="preserve"> based on the legacy PDCP status report</w:t>
            </w:r>
          </w:p>
          <w:p w14:paraId="411BFB10" w14:textId="77777777" w:rsidR="00626578" w:rsidRDefault="00BA37F1">
            <w:pPr>
              <w:cnfStyle w:val="000000000000" w:firstRow="0" w:lastRow="0" w:firstColumn="0" w:lastColumn="0" w:oddVBand="0" w:evenVBand="0" w:oddHBand="0" w:evenHBand="0" w:firstRowFirstColumn="0" w:firstRowLastColumn="0" w:lastRowFirstColumn="0" w:lastRowLastColumn="0"/>
              <w:rPr>
                <w:szCs w:val="20"/>
              </w:rPr>
            </w:pPr>
            <w:r>
              <w:rPr>
                <w:szCs w:val="20"/>
              </w:rPr>
              <w:t>(Legacy NW behavior)</w:t>
            </w:r>
          </w:p>
        </w:tc>
        <w:tc>
          <w:tcPr>
            <w:tcW w:w="1369" w:type="pct"/>
          </w:tcPr>
          <w:p w14:paraId="697B7578" w14:textId="77777777" w:rsidR="00626578" w:rsidRDefault="00BA37F1">
            <w:pPr>
              <w:pStyle w:val="af5"/>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highlight w:val="cyan"/>
              </w:rPr>
            </w:pPr>
            <w:r>
              <w:rPr>
                <w:rFonts w:ascii="Times New Roman" w:hAnsi="Times New Roman"/>
                <w:color w:val="FF0000"/>
                <w:sz w:val="20"/>
                <w:szCs w:val="20"/>
                <w:highlight w:val="cyan"/>
              </w:rPr>
              <w:t>Proactively forward</w:t>
            </w:r>
            <w:r>
              <w:rPr>
                <w:rFonts w:ascii="Times New Roman" w:hAnsi="Times New Roman"/>
                <w:sz w:val="20"/>
                <w:szCs w:val="20"/>
                <w:highlight w:val="cyan"/>
              </w:rPr>
              <w:t xml:space="preserve"> more the buffered data to the Target </w:t>
            </w:r>
            <w:proofErr w:type="spellStart"/>
            <w:r>
              <w:rPr>
                <w:rFonts w:ascii="Times New Roman" w:hAnsi="Times New Roman"/>
                <w:sz w:val="20"/>
                <w:szCs w:val="20"/>
                <w:highlight w:val="cyan"/>
              </w:rPr>
              <w:t>gNB</w:t>
            </w:r>
            <w:proofErr w:type="spellEnd"/>
            <w:r>
              <w:rPr>
                <w:rFonts w:ascii="Times New Roman" w:hAnsi="Times New Roman"/>
                <w:sz w:val="20"/>
                <w:szCs w:val="20"/>
                <w:highlight w:val="cyan"/>
              </w:rPr>
              <w:t xml:space="preserve">, including DL packets for which the successful delivery has been confirmed by </w:t>
            </w:r>
            <w:proofErr w:type="spellStart"/>
            <w:r>
              <w:rPr>
                <w:rFonts w:ascii="Times New Roman" w:hAnsi="Times New Roman"/>
                <w:sz w:val="20"/>
                <w:szCs w:val="20"/>
                <w:highlight w:val="cyan"/>
              </w:rPr>
              <w:t>Uu</w:t>
            </w:r>
            <w:proofErr w:type="spellEnd"/>
            <w:r>
              <w:rPr>
                <w:rFonts w:ascii="Times New Roman" w:hAnsi="Times New Roman"/>
                <w:sz w:val="20"/>
                <w:szCs w:val="20"/>
                <w:highlight w:val="cyan"/>
              </w:rPr>
              <w:t xml:space="preserve"> RLC layer.</w:t>
            </w:r>
          </w:p>
          <w:p w14:paraId="40566292" w14:textId="77777777" w:rsidR="00626578" w:rsidRDefault="00BA37F1">
            <w:pPr>
              <w:cnfStyle w:val="000000000000" w:firstRow="0" w:lastRow="0" w:firstColumn="0" w:lastColumn="0" w:oddVBand="0" w:evenVBand="0" w:oddHBand="0" w:evenHBand="0" w:firstRowFirstColumn="0" w:firstRowLastColumn="0" w:lastRowFirstColumn="0" w:lastRowLastColumn="0"/>
              <w:rPr>
                <w:szCs w:val="20"/>
                <w:highlight w:val="cyan"/>
              </w:rPr>
            </w:pPr>
            <w:r>
              <w:rPr>
                <w:szCs w:val="20"/>
                <w:highlight w:val="cyan"/>
              </w:rPr>
              <w:t>(</w:t>
            </w:r>
            <w:r>
              <w:rPr>
                <w:color w:val="FF0000"/>
                <w:szCs w:val="20"/>
                <w:highlight w:val="cyan"/>
              </w:rPr>
              <w:t>New NW behavior</w:t>
            </w:r>
            <w:r>
              <w:rPr>
                <w:color w:val="00B050"/>
                <w:szCs w:val="20"/>
                <w:highlight w:val="cyan"/>
              </w:rPr>
              <w:t>)</w:t>
            </w:r>
          </w:p>
        </w:tc>
      </w:tr>
      <w:tr w:rsidR="00626578" w14:paraId="22029C9C" w14:textId="77777777" w:rsidTr="00BA2F11">
        <w:tc>
          <w:tcPr>
            <w:cnfStyle w:val="001000000000" w:firstRow="0" w:lastRow="0" w:firstColumn="1" w:lastColumn="0" w:oddVBand="0" w:evenVBand="0" w:oddHBand="0" w:evenHBand="0" w:firstRowFirstColumn="0" w:firstRowLastColumn="0" w:lastRowFirstColumn="0" w:lastRowLastColumn="0"/>
            <w:tcW w:w="727" w:type="pct"/>
            <w:shd w:val="clear" w:color="auto" w:fill="DBE5F1" w:themeFill="accent1" w:themeFillTint="33"/>
          </w:tcPr>
          <w:p w14:paraId="07CE5F51" w14:textId="77777777" w:rsidR="00626578" w:rsidRDefault="00BA37F1">
            <w:pPr>
              <w:rPr>
                <w:b w:val="0"/>
                <w:bCs w:val="0"/>
                <w:szCs w:val="20"/>
                <w:lang w:eastAsia="zh-CN"/>
              </w:rPr>
            </w:pPr>
            <w:r>
              <w:rPr>
                <w:szCs w:val="20"/>
                <w:lang w:eastAsia="zh-CN"/>
              </w:rPr>
              <w:t xml:space="preserve">Target </w:t>
            </w:r>
            <w:proofErr w:type="spellStart"/>
            <w:r>
              <w:rPr>
                <w:szCs w:val="20"/>
                <w:lang w:eastAsia="zh-CN"/>
              </w:rPr>
              <w:t>gNB</w:t>
            </w:r>
            <w:proofErr w:type="spellEnd"/>
          </w:p>
        </w:tc>
        <w:tc>
          <w:tcPr>
            <w:tcW w:w="1535" w:type="pct"/>
          </w:tcPr>
          <w:p w14:paraId="132B649F" w14:textId="77777777" w:rsidR="00626578" w:rsidRDefault="00BA37F1">
            <w:pPr>
              <w:pStyle w:val="af5"/>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 xml:space="preserve">Trigger the Remote UE to </w:t>
            </w:r>
            <w:r>
              <w:rPr>
                <w:rFonts w:ascii="Times New Roman" w:hAnsi="Times New Roman"/>
                <w:sz w:val="20"/>
                <w:szCs w:val="20"/>
              </w:rPr>
              <w:lastRenderedPageBreak/>
              <w:t xml:space="preserve">send PDCP status report to the Target </w:t>
            </w:r>
            <w:proofErr w:type="spellStart"/>
            <w:r>
              <w:rPr>
                <w:rFonts w:ascii="Times New Roman" w:hAnsi="Times New Roman"/>
                <w:sz w:val="20"/>
                <w:szCs w:val="20"/>
              </w:rPr>
              <w:t>gNB</w:t>
            </w:r>
            <w:proofErr w:type="spellEnd"/>
            <w:r>
              <w:rPr>
                <w:rFonts w:ascii="Times New Roman" w:hAnsi="Times New Roman"/>
                <w:sz w:val="20"/>
                <w:szCs w:val="20"/>
              </w:rPr>
              <w:t xml:space="preserve"> within path switch command</w:t>
            </w:r>
          </w:p>
          <w:p w14:paraId="02BFD21A" w14:textId="77777777" w:rsidR="00626578" w:rsidRDefault="00BA37F1">
            <w:pPr>
              <w:cnfStyle w:val="000000000000" w:firstRow="0" w:lastRow="0" w:firstColumn="0" w:lastColumn="0" w:oddVBand="0" w:evenVBand="0" w:oddHBand="0" w:evenHBand="0" w:firstRowFirstColumn="0" w:firstRowLastColumn="0" w:lastRowFirstColumn="0" w:lastRowLastColumn="0"/>
              <w:rPr>
                <w:szCs w:val="20"/>
              </w:rPr>
            </w:pPr>
            <w:r>
              <w:rPr>
                <w:szCs w:val="20"/>
              </w:rPr>
              <w:t>(Legacy NW behavior)</w:t>
            </w:r>
          </w:p>
        </w:tc>
        <w:tc>
          <w:tcPr>
            <w:tcW w:w="1369" w:type="pct"/>
          </w:tcPr>
          <w:p w14:paraId="13EBD49D" w14:textId="77777777" w:rsidR="00626578" w:rsidRDefault="00BA37F1">
            <w:pPr>
              <w:pStyle w:val="af5"/>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lastRenderedPageBreak/>
              <w:t xml:space="preserve">Trigger the Remote UE </w:t>
            </w:r>
            <w:r>
              <w:rPr>
                <w:rFonts w:ascii="Times New Roman" w:hAnsi="Times New Roman"/>
                <w:sz w:val="20"/>
                <w:szCs w:val="20"/>
              </w:rPr>
              <w:lastRenderedPageBreak/>
              <w:t xml:space="preserve">to send PDCP status report to the Target </w:t>
            </w:r>
            <w:proofErr w:type="spellStart"/>
            <w:r>
              <w:rPr>
                <w:rFonts w:ascii="Times New Roman" w:hAnsi="Times New Roman"/>
                <w:sz w:val="20"/>
                <w:szCs w:val="20"/>
              </w:rPr>
              <w:t>gNB</w:t>
            </w:r>
            <w:proofErr w:type="spellEnd"/>
            <w:r>
              <w:rPr>
                <w:rFonts w:ascii="Times New Roman" w:hAnsi="Times New Roman"/>
                <w:sz w:val="20"/>
                <w:szCs w:val="20"/>
              </w:rPr>
              <w:t xml:space="preserve"> within path switch command</w:t>
            </w:r>
          </w:p>
          <w:p w14:paraId="5948421C" w14:textId="77777777" w:rsidR="00626578" w:rsidRDefault="00BA37F1">
            <w:pPr>
              <w:pStyle w:val="af5"/>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highlight w:val="cyan"/>
              </w:rPr>
            </w:pPr>
            <w:r>
              <w:rPr>
                <w:rFonts w:ascii="Times New Roman" w:hAnsi="Times New Roman"/>
                <w:sz w:val="20"/>
                <w:szCs w:val="20"/>
                <w:highlight w:val="cyan"/>
              </w:rPr>
              <w:t xml:space="preserve">Requests the Source </w:t>
            </w:r>
            <w:proofErr w:type="spellStart"/>
            <w:r>
              <w:rPr>
                <w:rFonts w:ascii="Times New Roman" w:hAnsi="Times New Roman"/>
                <w:sz w:val="20"/>
                <w:szCs w:val="20"/>
                <w:highlight w:val="cyan"/>
              </w:rPr>
              <w:t>gNB</w:t>
            </w:r>
            <w:proofErr w:type="spellEnd"/>
            <w:r>
              <w:rPr>
                <w:rFonts w:ascii="Times New Roman" w:hAnsi="Times New Roman"/>
                <w:sz w:val="20"/>
                <w:szCs w:val="20"/>
                <w:highlight w:val="cyan"/>
              </w:rPr>
              <w:t xml:space="preserve"> to </w:t>
            </w:r>
            <w:r>
              <w:rPr>
                <w:rFonts w:ascii="Times New Roman" w:hAnsi="Times New Roman"/>
                <w:color w:val="FF0000"/>
                <w:sz w:val="20"/>
                <w:szCs w:val="20"/>
                <w:highlight w:val="cyan"/>
              </w:rPr>
              <w:t>additionally forward the missing DL packets</w:t>
            </w:r>
            <w:r>
              <w:rPr>
                <w:rFonts w:ascii="Times New Roman" w:hAnsi="Times New Roman"/>
                <w:sz w:val="20"/>
                <w:szCs w:val="20"/>
                <w:highlight w:val="cyan"/>
              </w:rPr>
              <w:t xml:space="preserve"> that were not forwarded earlier after receiving the PDCP status report</w:t>
            </w:r>
          </w:p>
          <w:p w14:paraId="441D0A0F" w14:textId="77777777" w:rsidR="00626578" w:rsidRDefault="00BA37F1">
            <w:pPr>
              <w:cnfStyle w:val="000000000000" w:firstRow="0" w:lastRow="0" w:firstColumn="0" w:lastColumn="0" w:oddVBand="0" w:evenVBand="0" w:oddHBand="0" w:evenHBand="0" w:firstRowFirstColumn="0" w:firstRowLastColumn="0" w:lastRowFirstColumn="0" w:lastRowLastColumn="0"/>
              <w:rPr>
                <w:szCs w:val="20"/>
                <w:highlight w:val="cyan"/>
              </w:rPr>
            </w:pPr>
            <w:r>
              <w:rPr>
                <w:szCs w:val="20"/>
                <w:highlight w:val="cyan"/>
              </w:rPr>
              <w:t>(</w:t>
            </w:r>
            <w:r>
              <w:rPr>
                <w:color w:val="FF0000"/>
                <w:szCs w:val="20"/>
                <w:highlight w:val="cyan"/>
              </w:rPr>
              <w:t>New NW behavior</w:t>
            </w:r>
            <w:r>
              <w:rPr>
                <w:color w:val="00B050"/>
                <w:szCs w:val="20"/>
                <w:highlight w:val="cyan"/>
              </w:rPr>
              <w:t>)</w:t>
            </w:r>
          </w:p>
        </w:tc>
        <w:tc>
          <w:tcPr>
            <w:tcW w:w="1369" w:type="pct"/>
          </w:tcPr>
          <w:p w14:paraId="2917ABC8" w14:textId="77777777" w:rsidR="00626578" w:rsidRDefault="00BA37F1">
            <w:pPr>
              <w:pStyle w:val="af5"/>
              <w:numPr>
                <w:ilvl w:val="0"/>
                <w:numId w:val="17"/>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lastRenderedPageBreak/>
              <w:t xml:space="preserve">Trigger the Remote UE </w:t>
            </w:r>
            <w:r>
              <w:rPr>
                <w:rFonts w:ascii="Times New Roman" w:hAnsi="Times New Roman"/>
                <w:sz w:val="20"/>
                <w:szCs w:val="20"/>
              </w:rPr>
              <w:lastRenderedPageBreak/>
              <w:t xml:space="preserve">to send PDCP status report to the Target </w:t>
            </w:r>
            <w:proofErr w:type="spellStart"/>
            <w:r>
              <w:rPr>
                <w:rFonts w:ascii="Times New Roman" w:hAnsi="Times New Roman"/>
                <w:sz w:val="20"/>
                <w:szCs w:val="20"/>
              </w:rPr>
              <w:t>gNB</w:t>
            </w:r>
            <w:proofErr w:type="spellEnd"/>
            <w:r>
              <w:rPr>
                <w:rFonts w:ascii="Times New Roman" w:hAnsi="Times New Roman"/>
                <w:sz w:val="20"/>
                <w:szCs w:val="20"/>
              </w:rPr>
              <w:t xml:space="preserve"> within path switch command</w:t>
            </w:r>
          </w:p>
          <w:p w14:paraId="0C25D254" w14:textId="77777777" w:rsidR="00626578" w:rsidRDefault="00BA37F1">
            <w:pPr>
              <w:cnfStyle w:val="000000000000" w:firstRow="0" w:lastRow="0" w:firstColumn="0" w:lastColumn="0" w:oddVBand="0" w:evenVBand="0" w:oddHBand="0" w:evenHBand="0" w:firstRowFirstColumn="0" w:firstRowLastColumn="0" w:lastRowFirstColumn="0" w:lastRowLastColumn="0"/>
              <w:rPr>
                <w:szCs w:val="20"/>
              </w:rPr>
            </w:pPr>
            <w:r>
              <w:rPr>
                <w:szCs w:val="20"/>
              </w:rPr>
              <w:t>(Legacy NW behavior)</w:t>
            </w:r>
          </w:p>
        </w:tc>
      </w:tr>
      <w:tr w:rsidR="00626578" w14:paraId="59018D64" w14:textId="77777777" w:rsidTr="00BA2F11">
        <w:tc>
          <w:tcPr>
            <w:cnfStyle w:val="001000000000" w:firstRow="0" w:lastRow="0" w:firstColumn="1" w:lastColumn="0" w:oddVBand="0" w:evenVBand="0" w:oddHBand="0" w:evenHBand="0" w:firstRowFirstColumn="0" w:firstRowLastColumn="0" w:lastRowFirstColumn="0" w:lastRowLastColumn="0"/>
            <w:tcW w:w="727" w:type="pct"/>
            <w:shd w:val="clear" w:color="auto" w:fill="DBE5F1" w:themeFill="accent1" w:themeFillTint="33"/>
          </w:tcPr>
          <w:p w14:paraId="593EDA12" w14:textId="77777777" w:rsidR="00626578" w:rsidRDefault="00BA37F1">
            <w:pPr>
              <w:rPr>
                <w:b w:val="0"/>
                <w:bCs w:val="0"/>
                <w:szCs w:val="20"/>
                <w:lang w:eastAsia="zh-CN"/>
              </w:rPr>
            </w:pPr>
            <w:r>
              <w:rPr>
                <w:szCs w:val="20"/>
                <w:lang w:eastAsia="zh-CN"/>
              </w:rPr>
              <w:lastRenderedPageBreak/>
              <w:t xml:space="preserve">Lossless performance </w:t>
            </w:r>
          </w:p>
        </w:tc>
        <w:tc>
          <w:tcPr>
            <w:tcW w:w="1535" w:type="pct"/>
          </w:tcPr>
          <w:p w14:paraId="5B40D6BA" w14:textId="77777777" w:rsidR="00626578" w:rsidRDefault="00BA37F1">
            <w:pPr>
              <w:pStyle w:val="af5"/>
              <w:numPr>
                <w:ilvl w:val="0"/>
                <w:numId w:val="17"/>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 xml:space="preserve">Guaranteed by the source </w:t>
            </w:r>
            <w:proofErr w:type="spellStart"/>
            <w:r>
              <w:rPr>
                <w:rFonts w:ascii="Times New Roman" w:hAnsi="Times New Roman"/>
                <w:sz w:val="20"/>
                <w:szCs w:val="20"/>
              </w:rPr>
              <w:t>gNB</w:t>
            </w:r>
            <w:proofErr w:type="spellEnd"/>
            <w:r>
              <w:rPr>
                <w:rFonts w:ascii="Times New Roman" w:hAnsi="Times New Roman"/>
                <w:sz w:val="20"/>
                <w:szCs w:val="20"/>
              </w:rPr>
              <w:t xml:space="preserve"> to receive an in-time PDCP status report from the Remote UE before path switch</w:t>
            </w:r>
          </w:p>
        </w:tc>
        <w:tc>
          <w:tcPr>
            <w:tcW w:w="1369" w:type="pct"/>
          </w:tcPr>
          <w:p w14:paraId="617A96E1" w14:textId="77777777" w:rsidR="00626578" w:rsidRDefault="00BA37F1">
            <w:pPr>
              <w:pStyle w:val="af5"/>
              <w:numPr>
                <w:ilvl w:val="0"/>
                <w:numId w:val="17"/>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 xml:space="preserve">Guaranteed by the Target </w:t>
            </w:r>
            <w:proofErr w:type="spellStart"/>
            <w:r>
              <w:rPr>
                <w:rFonts w:ascii="Times New Roman" w:hAnsi="Times New Roman"/>
                <w:sz w:val="20"/>
                <w:szCs w:val="20"/>
              </w:rPr>
              <w:t>gNB</w:t>
            </w:r>
            <w:proofErr w:type="spellEnd"/>
            <w:r>
              <w:rPr>
                <w:rFonts w:ascii="Times New Roman" w:hAnsi="Times New Roman"/>
                <w:sz w:val="20"/>
                <w:szCs w:val="20"/>
              </w:rPr>
              <w:t xml:space="preserve"> to additionally request for the missing DL packets</w:t>
            </w:r>
          </w:p>
        </w:tc>
        <w:tc>
          <w:tcPr>
            <w:tcW w:w="1369" w:type="pct"/>
          </w:tcPr>
          <w:p w14:paraId="36FB1280" w14:textId="77777777" w:rsidR="00626578" w:rsidRDefault="00BA37F1">
            <w:pPr>
              <w:pStyle w:val="af5"/>
              <w:numPr>
                <w:ilvl w:val="0"/>
                <w:numId w:val="17"/>
              </w:numPr>
              <w:ind w:firstLineChars="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 xml:space="preserve">Guaranteed by the Source </w:t>
            </w:r>
            <w:proofErr w:type="spellStart"/>
            <w:r>
              <w:rPr>
                <w:rFonts w:ascii="Times New Roman" w:hAnsi="Times New Roman"/>
                <w:sz w:val="20"/>
                <w:szCs w:val="20"/>
              </w:rPr>
              <w:t>gNB</w:t>
            </w:r>
            <w:proofErr w:type="spellEnd"/>
            <w:r>
              <w:rPr>
                <w:rFonts w:ascii="Times New Roman" w:hAnsi="Times New Roman"/>
                <w:sz w:val="20"/>
                <w:szCs w:val="20"/>
              </w:rPr>
              <w:t xml:space="preserve"> buffer and </w:t>
            </w:r>
            <w:r>
              <w:rPr>
                <w:rFonts w:ascii="Times New Roman" w:hAnsi="Times New Roman"/>
                <w:sz w:val="20"/>
                <w:szCs w:val="20"/>
              </w:rPr>
              <w:t>proactively forward more DL packets than legacy</w:t>
            </w:r>
          </w:p>
        </w:tc>
      </w:tr>
    </w:tbl>
    <w:p w14:paraId="2B9A2DD0" w14:textId="77777777" w:rsidR="00626578" w:rsidRDefault="00BA37F1">
      <w:pPr>
        <w:jc w:val="both"/>
        <w:rPr>
          <w:lang w:eastAsia="zh-CN"/>
        </w:rPr>
      </w:pPr>
      <w:r>
        <w:rPr>
          <w:lang w:eastAsia="zh-CN"/>
        </w:rPr>
        <w:t>Based on the above comparison in above T</w:t>
      </w:r>
      <w:r>
        <w:rPr>
          <w:rFonts w:hint="eastAsia"/>
          <w:lang w:eastAsia="zh-CN"/>
        </w:rPr>
        <w:t>able</w:t>
      </w:r>
      <w:r>
        <w:rPr>
          <w:lang w:eastAsia="zh-CN"/>
        </w:rPr>
        <w:t xml:space="preserve"> 2, solution D3 is less preferred than the other two solutions because the successful transmission of the PDCP Status Report from the Remote UE to the Source </w:t>
      </w:r>
      <w:proofErr w:type="spellStart"/>
      <w:r>
        <w:rPr>
          <w:lang w:eastAsia="zh-CN"/>
        </w:rPr>
        <w:t>gNB</w:t>
      </w:r>
      <w:proofErr w:type="spellEnd"/>
      <w:r>
        <w:rPr>
          <w:lang w:eastAsia="zh-CN"/>
        </w:rPr>
        <w:t xml:space="preserve"> right before path switch is not so reliable. We suggest to excluded D3 at first. R</w:t>
      </w:r>
      <w:r>
        <w:rPr>
          <w:rFonts w:hint="eastAsia"/>
          <w:lang w:eastAsia="zh-CN"/>
        </w:rPr>
        <w:t>egarding</w:t>
      </w:r>
      <w:r>
        <w:rPr>
          <w:lang w:eastAsia="zh-CN"/>
        </w:rPr>
        <w:t xml:space="preserve"> the down-selection for solution D4 and solution D5, they both only have impact to </w:t>
      </w:r>
      <w:proofErr w:type="spellStart"/>
      <w:r>
        <w:rPr>
          <w:lang w:eastAsia="zh-CN"/>
        </w:rPr>
        <w:t>Xn</w:t>
      </w:r>
      <w:proofErr w:type="spellEnd"/>
      <w:r>
        <w:rPr>
          <w:lang w:eastAsia="zh-CN"/>
        </w:rPr>
        <w:t xml:space="preserve"> interface (see highlighted blue in Table 2). From our perspective, it’s better to let RAN3 to make the final decision rather than RAN2.</w:t>
      </w:r>
    </w:p>
    <w:p w14:paraId="54DC6166" w14:textId="3B165798" w:rsidR="00626578" w:rsidRDefault="00BA37F1">
      <w:pPr>
        <w:pStyle w:val="Proposal"/>
        <w:ind w:left="1440" w:hanging="1440"/>
      </w:pPr>
      <w:r>
        <w:t xml:space="preserve">Observation </w:t>
      </w:r>
      <w:r w:rsidR="001502CD">
        <w:t>3</w:t>
      </w:r>
      <w:r>
        <w:tab/>
        <w:t xml:space="preserve">Solution D3 is less preferred than the other two solutions because the successful transmission of the PDCP Status Report from the Remote UE to the Source </w:t>
      </w:r>
      <w:proofErr w:type="spellStart"/>
      <w:r>
        <w:t>gNB</w:t>
      </w:r>
      <w:proofErr w:type="spellEnd"/>
      <w:r>
        <w:t xml:space="preserve"> right before path switch is not so reliable.</w:t>
      </w:r>
    </w:p>
    <w:p w14:paraId="259161EB" w14:textId="632B3071" w:rsidR="00626578" w:rsidRDefault="00BA37F1">
      <w:pPr>
        <w:pStyle w:val="Proposal"/>
        <w:ind w:left="1440" w:hanging="1440"/>
      </w:pPr>
      <w:r>
        <w:t xml:space="preserve">Observation </w:t>
      </w:r>
      <w:r w:rsidR="001502CD">
        <w:t>4</w:t>
      </w:r>
      <w:r>
        <w:tab/>
        <w:t xml:space="preserve">For solution D4 and solution D5, they both only have impact to </w:t>
      </w:r>
      <w:proofErr w:type="spellStart"/>
      <w:r>
        <w:t>Xn</w:t>
      </w:r>
      <w:proofErr w:type="spellEnd"/>
      <w:r>
        <w:t xml:space="preserve"> interface, which is better to be decided by RAN3.</w:t>
      </w:r>
    </w:p>
    <w:p w14:paraId="5566425F" w14:textId="77777777" w:rsidR="00626578" w:rsidRDefault="00BA37F1">
      <w:pPr>
        <w:pStyle w:val="Proposal"/>
        <w:ind w:left="1440" w:hanging="1440"/>
      </w:pPr>
      <w:r>
        <w:t xml:space="preserve">Proposal 2 </w:t>
      </w:r>
      <w:r>
        <w:tab/>
        <w:t>For downlink lossless data delivery for path switch, solutions D3 is not pursued. Final down-selection from solutions D4 and solution D5 are up to RAN3 decision.</w:t>
      </w:r>
    </w:p>
    <w:p w14:paraId="4F0D13B9" w14:textId="77777777" w:rsidR="00626578" w:rsidRDefault="00BA37F1">
      <w:pPr>
        <w:pStyle w:val="20"/>
        <w:numPr>
          <w:ilvl w:val="1"/>
          <w:numId w:val="5"/>
        </w:numPr>
        <w:rPr>
          <w:b w:val="0"/>
          <w:sz w:val="36"/>
          <w:lang w:val="en-GB"/>
        </w:rPr>
      </w:pPr>
      <w:r>
        <w:rPr>
          <w:b w:val="0"/>
          <w:sz w:val="36"/>
          <w:lang w:val="en-GB"/>
        </w:rPr>
        <w:t>Issue 2: SA2 Reply LS on Differentiation of Layer2 ID and Coexistence of U2N/U2U</w:t>
      </w:r>
    </w:p>
    <w:p w14:paraId="43BA788C" w14:textId="77777777" w:rsidR="00626578" w:rsidRDefault="00BA37F1">
      <w:pPr>
        <w:rPr>
          <w:lang w:eastAsia="zh-CN"/>
        </w:rPr>
      </w:pPr>
      <w:r>
        <w:rPr>
          <w:lang w:eastAsia="zh-CN"/>
        </w:rPr>
        <w:t>At RAN2#119bis-e agreement, there is an FFS issue that needs to be revisited, see in red as following:</w:t>
      </w:r>
    </w:p>
    <w:p w14:paraId="63AF729E" w14:textId="77777777" w:rsidR="00626578" w:rsidRDefault="00BA37F1">
      <w:pPr>
        <w:pBdr>
          <w:top w:val="single" w:sz="4" w:space="1" w:color="auto"/>
          <w:left w:val="single" w:sz="4" w:space="4" w:color="auto"/>
          <w:bottom w:val="single" w:sz="4" w:space="1" w:color="auto"/>
          <w:right w:val="single" w:sz="4" w:space="4" w:color="auto"/>
        </w:pBdr>
        <w:ind w:leftChars="100" w:left="200"/>
        <w:rPr>
          <w:rFonts w:ascii="Arial" w:hAnsi="Arial" w:cs="Arial"/>
          <w:lang w:eastAsia="zh-CN"/>
        </w:rPr>
      </w:pPr>
      <w:bookmarkStart w:id="11" w:name="_Hlk134710815"/>
      <w:r>
        <w:rPr>
          <w:rFonts w:ascii="Arial" w:hAnsi="Arial" w:cs="Arial"/>
          <w:lang w:eastAsia="zh-CN"/>
        </w:rPr>
        <w:t>Proposal 4 (modified)</w:t>
      </w:r>
      <w:r>
        <w:rPr>
          <w:rFonts w:ascii="Arial" w:hAnsi="Arial" w:cs="Arial"/>
          <w:lang w:eastAsia="zh-CN"/>
        </w:rPr>
        <w:tab/>
        <w:t xml:space="preserve">For i2i scenario, serving/candidate U2N relay UEs, when SL-RSRP is unavailable, SD-RSRP is used as the measurement quantity. </w:t>
      </w:r>
      <w:r>
        <w:rPr>
          <w:rFonts w:ascii="Arial" w:hAnsi="Arial" w:cs="Arial"/>
          <w:color w:val="FF0000"/>
          <w:lang w:eastAsia="zh-CN"/>
        </w:rPr>
        <w:t>Wording can be revisited if it is determined that L2IDs for U2U and U2N are always different (so that candidate U2N relay UEs would never have SL-RSRP available)</w:t>
      </w:r>
      <w:r>
        <w:rPr>
          <w:rFonts w:ascii="Arial" w:hAnsi="Arial" w:cs="Arial"/>
          <w:lang w:eastAsia="zh-CN"/>
        </w:rPr>
        <w:t>.</w:t>
      </w:r>
    </w:p>
    <w:bookmarkEnd w:id="11"/>
    <w:p w14:paraId="5CCCF67B" w14:textId="6DBAA6AB" w:rsidR="00626578" w:rsidRDefault="00BA37F1">
      <w:pPr>
        <w:jc w:val="both"/>
        <w:rPr>
          <w:lang w:eastAsia="zh-CN"/>
        </w:rPr>
      </w:pPr>
      <w:r>
        <w:rPr>
          <w:rFonts w:hint="eastAsia"/>
          <w:lang w:eastAsia="zh-CN"/>
        </w:rPr>
        <w:t>A</w:t>
      </w:r>
      <w:r>
        <w:rPr>
          <w:lang w:eastAsia="zh-CN"/>
        </w:rPr>
        <w:t xml:space="preserve">ccording to SA2 reply LS in </w:t>
      </w:r>
      <w:r>
        <w:rPr>
          <w:lang w:eastAsia="zh-CN"/>
        </w:rPr>
        <w:fldChar w:fldCharType="begin"/>
      </w:r>
      <w:r>
        <w:rPr>
          <w:lang w:eastAsia="zh-CN"/>
        </w:rPr>
        <w:instrText xml:space="preserve"> REF _Ref134635606 \r \h  \* MERGEFORMAT </w:instrText>
      </w:r>
      <w:r>
        <w:rPr>
          <w:lang w:eastAsia="zh-CN"/>
        </w:rPr>
      </w:r>
      <w:r>
        <w:rPr>
          <w:lang w:eastAsia="zh-CN"/>
        </w:rPr>
        <w:fldChar w:fldCharType="separate"/>
      </w:r>
      <w:r w:rsidR="001502CD">
        <w:rPr>
          <w:lang w:eastAsia="zh-CN"/>
        </w:rPr>
        <w:t>[2]</w:t>
      </w:r>
      <w:r>
        <w:rPr>
          <w:lang w:eastAsia="zh-CN"/>
        </w:rPr>
        <w:fldChar w:fldCharType="end"/>
      </w:r>
      <w:r>
        <w:rPr>
          <w:lang w:eastAsia="zh-CN"/>
        </w:rPr>
        <w:t xml:space="preserve">, it’s concluded in the below Answer 2 that the L2 ID used for U2U communication would be different from the L2 ID for U2N services. </w:t>
      </w:r>
    </w:p>
    <w:p w14:paraId="3E18B9C8" w14:textId="77777777" w:rsidR="00626578" w:rsidRDefault="00BA37F1">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Chars="100" w:left="200"/>
        <w:jc w:val="both"/>
        <w:textAlignment w:val="baseline"/>
        <w:rPr>
          <w:rFonts w:ascii="Arial" w:hAnsi="Arial" w:cs="Arial"/>
          <w:b/>
          <w:iCs/>
          <w:szCs w:val="20"/>
          <w:lang w:eastAsia="zh-CN"/>
        </w:rPr>
      </w:pPr>
      <w:r>
        <w:rPr>
          <w:rFonts w:ascii="Arial" w:hAnsi="Arial" w:cs="Arial" w:hint="eastAsia"/>
          <w:b/>
          <w:iCs/>
          <w:szCs w:val="20"/>
        </w:rPr>
        <w:t>Question2</w:t>
      </w:r>
      <w:r>
        <w:rPr>
          <w:rFonts w:ascii="Arial" w:hAnsi="Arial" w:cs="Arial"/>
          <w:b/>
          <w:iCs/>
          <w:szCs w:val="20"/>
        </w:rPr>
        <w:t>:</w:t>
      </w:r>
    </w:p>
    <w:p w14:paraId="559BF31D" w14:textId="77777777" w:rsidR="00626578" w:rsidRDefault="00BA37F1">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Chars="100" w:left="200"/>
        <w:jc w:val="both"/>
        <w:textAlignment w:val="baseline"/>
        <w:rPr>
          <w:rFonts w:ascii="Arial" w:hAnsi="Arial" w:cs="Arial"/>
          <w:iCs/>
          <w:szCs w:val="20"/>
        </w:rPr>
      </w:pPr>
      <w:r>
        <w:rPr>
          <w:rFonts w:ascii="Arial" w:hAnsi="Arial" w:cs="Arial"/>
          <w:iCs/>
          <w:szCs w:val="20"/>
        </w:rPr>
        <w:t xml:space="preserve">Can </w:t>
      </w:r>
      <w:bookmarkStart w:id="12" w:name="_Hlk134710449"/>
      <w:r>
        <w:rPr>
          <w:rFonts w:ascii="Arial" w:hAnsi="Arial" w:cs="Arial"/>
          <w:iCs/>
          <w:szCs w:val="20"/>
        </w:rPr>
        <w:t>the L2ID used for U2U communication be the same as the L2ID for U2N services</w:t>
      </w:r>
      <w:bookmarkEnd w:id="12"/>
      <w:r>
        <w:rPr>
          <w:rFonts w:ascii="Arial" w:hAnsi="Arial" w:cs="Arial"/>
          <w:iCs/>
          <w:szCs w:val="20"/>
        </w:rPr>
        <w:t>?</w:t>
      </w:r>
    </w:p>
    <w:p w14:paraId="5ACA87FC" w14:textId="77777777" w:rsidR="00626578" w:rsidRDefault="00BA37F1">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Chars="100" w:left="200"/>
        <w:jc w:val="both"/>
        <w:textAlignment w:val="baseline"/>
        <w:rPr>
          <w:rFonts w:ascii="Arial" w:hAnsi="Arial" w:cs="Arial"/>
          <w:b/>
          <w:iCs/>
          <w:szCs w:val="20"/>
        </w:rPr>
      </w:pPr>
      <w:r>
        <w:rPr>
          <w:rFonts w:ascii="Arial" w:hAnsi="Arial" w:cs="Arial" w:hint="eastAsia"/>
          <w:b/>
          <w:iCs/>
          <w:szCs w:val="20"/>
        </w:rPr>
        <w:t>Answer 2:</w:t>
      </w:r>
    </w:p>
    <w:p w14:paraId="26CFB055" w14:textId="77777777" w:rsidR="00626578" w:rsidRDefault="00BA37F1">
      <w:pPr>
        <w:pStyle w:val="a1"/>
        <w:pBdr>
          <w:top w:val="single" w:sz="4" w:space="1" w:color="auto"/>
          <w:left w:val="single" w:sz="4" w:space="4" w:color="auto"/>
          <w:bottom w:val="single" w:sz="4" w:space="1" w:color="auto"/>
          <w:right w:val="single" w:sz="4" w:space="4" w:color="auto"/>
        </w:pBdr>
        <w:ind w:leftChars="100" w:left="200"/>
        <w:rPr>
          <w:rFonts w:eastAsiaTheme="minorEastAsia"/>
          <w:lang w:eastAsia="zh-CN"/>
        </w:rPr>
      </w:pPr>
      <w:r>
        <w:rPr>
          <w:rFonts w:ascii="Arial" w:hAnsi="Arial" w:cs="Arial" w:hint="eastAsia"/>
          <w:iCs/>
          <w:szCs w:val="20"/>
        </w:rPr>
        <w:t xml:space="preserve">No. The Source Layer-2 IDs used for </w:t>
      </w:r>
      <w:r>
        <w:rPr>
          <w:rFonts w:ascii="Arial" w:hAnsi="Arial" w:cs="Arial"/>
          <w:iCs/>
          <w:szCs w:val="20"/>
        </w:rPr>
        <w:t xml:space="preserve">5G </w:t>
      </w:r>
      <w:proofErr w:type="spellStart"/>
      <w:r>
        <w:rPr>
          <w:rFonts w:ascii="Arial" w:hAnsi="Arial" w:cs="Arial"/>
          <w:iCs/>
          <w:szCs w:val="20"/>
        </w:rPr>
        <w:t>ProSe</w:t>
      </w:r>
      <w:proofErr w:type="spellEnd"/>
      <w:r>
        <w:rPr>
          <w:rFonts w:ascii="Arial" w:hAnsi="Arial" w:cs="Arial"/>
          <w:iCs/>
          <w:szCs w:val="20"/>
        </w:rPr>
        <w:t xml:space="preserve"> UE-to-UE Relay Communication </w:t>
      </w:r>
      <w:r>
        <w:rPr>
          <w:rFonts w:ascii="Arial" w:hAnsi="Arial" w:cs="Arial" w:hint="eastAsia"/>
          <w:iCs/>
          <w:szCs w:val="20"/>
        </w:rPr>
        <w:t xml:space="preserve">would be different from the Source Layer-2 IDs used for </w:t>
      </w:r>
      <w:r>
        <w:rPr>
          <w:rFonts w:ascii="Arial" w:hAnsi="Arial" w:cs="Arial"/>
          <w:iCs/>
          <w:szCs w:val="20"/>
        </w:rPr>
        <w:t xml:space="preserve">5G </w:t>
      </w:r>
      <w:proofErr w:type="spellStart"/>
      <w:r>
        <w:rPr>
          <w:rFonts w:ascii="Arial" w:hAnsi="Arial" w:cs="Arial"/>
          <w:iCs/>
          <w:szCs w:val="20"/>
        </w:rPr>
        <w:t>ProSe</w:t>
      </w:r>
      <w:proofErr w:type="spellEnd"/>
      <w:r>
        <w:rPr>
          <w:rFonts w:ascii="Arial" w:hAnsi="Arial" w:cs="Arial"/>
          <w:iCs/>
          <w:szCs w:val="20"/>
        </w:rPr>
        <w:t xml:space="preserve"> UE-to-</w:t>
      </w:r>
      <w:r>
        <w:rPr>
          <w:rFonts w:ascii="Arial" w:hAnsi="Arial" w:cs="Arial" w:hint="eastAsia"/>
          <w:iCs/>
          <w:szCs w:val="20"/>
        </w:rPr>
        <w:t>Network</w:t>
      </w:r>
      <w:r>
        <w:rPr>
          <w:rFonts w:ascii="Arial" w:hAnsi="Arial" w:cs="Arial"/>
          <w:iCs/>
          <w:szCs w:val="20"/>
        </w:rPr>
        <w:t xml:space="preserve"> Relay </w:t>
      </w:r>
      <w:r>
        <w:rPr>
          <w:rFonts w:ascii="Arial" w:hAnsi="Arial" w:cs="Arial" w:hint="eastAsia"/>
          <w:iCs/>
          <w:szCs w:val="20"/>
        </w:rPr>
        <w:t xml:space="preserve">Discovery and </w:t>
      </w:r>
      <w:r>
        <w:rPr>
          <w:rFonts w:ascii="Arial" w:hAnsi="Arial" w:cs="Arial"/>
          <w:iCs/>
          <w:szCs w:val="20"/>
        </w:rPr>
        <w:t>Communication</w:t>
      </w:r>
      <w:r>
        <w:rPr>
          <w:rFonts w:ascii="Arial" w:hAnsi="Arial" w:cs="Arial" w:hint="eastAsia"/>
          <w:iCs/>
          <w:szCs w:val="20"/>
        </w:rPr>
        <w:t>.</w:t>
      </w:r>
    </w:p>
    <w:p w14:paraId="08AC61EF" w14:textId="0AEE512C" w:rsidR="00626578" w:rsidRDefault="00BA37F1">
      <w:pPr>
        <w:rPr>
          <w:lang w:eastAsia="zh-CN"/>
        </w:rPr>
      </w:pPr>
      <w:r>
        <w:rPr>
          <w:lang w:eastAsia="zh-CN"/>
        </w:rPr>
        <w:t>Therefore, we suggest to rewording the above agreement at RAN2#119bis-e meeting as follows:</w:t>
      </w:r>
    </w:p>
    <w:p w14:paraId="5835B203" w14:textId="42199077" w:rsidR="00626578" w:rsidRDefault="00BA37F1">
      <w:pPr>
        <w:jc w:val="both"/>
        <w:rPr>
          <w:lang w:eastAsia="zh-CN"/>
        </w:rPr>
      </w:pPr>
      <w:r>
        <w:rPr>
          <w:lang w:eastAsia="zh-CN"/>
        </w:rPr>
        <w:lastRenderedPageBreak/>
        <w:t xml:space="preserve">For i2i scenario, for serving U2N </w:t>
      </w:r>
      <w:r w:rsidR="00167C41">
        <w:rPr>
          <w:lang w:eastAsia="zh-CN"/>
        </w:rPr>
        <w:t xml:space="preserve">Relay </w:t>
      </w:r>
      <w:r>
        <w:rPr>
          <w:lang w:eastAsia="zh-CN"/>
        </w:rPr>
        <w:t xml:space="preserve">UEs, when SL-RSRP is unavailable, SD-RSRP is used as the measurement quantity. And for candidate U2N </w:t>
      </w:r>
      <w:r w:rsidR="00167C41">
        <w:rPr>
          <w:lang w:eastAsia="zh-CN"/>
        </w:rPr>
        <w:t xml:space="preserve">Relay </w:t>
      </w:r>
      <w:r>
        <w:rPr>
          <w:lang w:eastAsia="zh-CN"/>
        </w:rPr>
        <w:t>UEs, only SD-RSRP is used as the measurement quantity.</w:t>
      </w:r>
    </w:p>
    <w:p w14:paraId="1EFB1308" w14:textId="77777777" w:rsidR="00626578" w:rsidRDefault="00BA37F1">
      <w:pPr>
        <w:pStyle w:val="Proposal"/>
        <w:ind w:left="1440" w:hanging="1440"/>
        <w:rPr>
          <w:rFonts w:eastAsiaTheme="minorEastAsia"/>
        </w:rPr>
      </w:pPr>
      <w:r>
        <w:t xml:space="preserve">Proposal 3 </w:t>
      </w:r>
      <w:r>
        <w:tab/>
        <w:t>RAN2 to revise the original proposal 4 agreed for i2i scenario as “Proposal 4 (modified)</w:t>
      </w:r>
      <w:r>
        <w:tab/>
        <w:t xml:space="preserve">For i2i scenario, </w:t>
      </w:r>
      <w:r>
        <w:rPr>
          <w:color w:val="FF0000"/>
          <w:u w:val="single"/>
        </w:rPr>
        <w:t>for</w:t>
      </w:r>
      <w:r>
        <w:t xml:space="preserve"> serving</w:t>
      </w:r>
      <w:r>
        <w:rPr>
          <w:strike/>
          <w:color w:val="FF0000"/>
        </w:rPr>
        <w:t>/candidate</w:t>
      </w:r>
      <w:r>
        <w:t xml:space="preserve"> U2N relay UEs, when SL-RSRP is unavailable, SD-RSRP is used as the measurement quantity. </w:t>
      </w:r>
      <w:r>
        <w:rPr>
          <w:color w:val="FF0000"/>
          <w:u w:val="single"/>
        </w:rPr>
        <w:t>And for</w:t>
      </w:r>
      <w:r>
        <w:t xml:space="preserve"> </w:t>
      </w:r>
      <w:r>
        <w:rPr>
          <w:color w:val="FF0000"/>
          <w:u w:val="single"/>
        </w:rPr>
        <w:t>candidate U2N relay UEs, only SD-RSRP is used as the measurement quantity.</w:t>
      </w:r>
      <w:r>
        <w:rPr>
          <w:strike/>
          <w:color w:val="FF0000"/>
        </w:rPr>
        <w:t xml:space="preserve"> Wording can be revisited if it is determined that L2IDs for U2U and U2N are always different (so that candidate U2N relay UEs would never have SL-RSRP available).</w:t>
      </w:r>
      <w:r>
        <w:t>”</w:t>
      </w:r>
    </w:p>
    <w:p w14:paraId="2115C9A3" w14:textId="77777777" w:rsidR="00626578" w:rsidRDefault="00BA37F1">
      <w:pPr>
        <w:pStyle w:val="20"/>
        <w:numPr>
          <w:ilvl w:val="1"/>
          <w:numId w:val="5"/>
        </w:numPr>
        <w:rPr>
          <w:b w:val="0"/>
          <w:sz w:val="36"/>
          <w:lang w:val="en-GB"/>
        </w:rPr>
      </w:pPr>
      <w:r>
        <w:rPr>
          <w:b w:val="0"/>
          <w:sz w:val="36"/>
          <w:lang w:val="en-GB"/>
        </w:rPr>
        <w:t>Issue 3: RAN1&amp;4 Reply LS on comparison of SL-RSRP and SD-RSRP measurements</w:t>
      </w:r>
    </w:p>
    <w:p w14:paraId="5BE540BD" w14:textId="33974A50" w:rsidR="00626578" w:rsidRDefault="00BA37F1">
      <w:pPr>
        <w:jc w:val="both"/>
        <w:rPr>
          <w:lang w:eastAsia="zh-CN"/>
        </w:rPr>
      </w:pPr>
      <w:r>
        <w:rPr>
          <w:lang w:eastAsia="zh-CN"/>
        </w:rPr>
        <w:t xml:space="preserve">According to the RAN1 reply LS in </w:t>
      </w:r>
      <w:r>
        <w:rPr>
          <w:lang w:eastAsia="zh-CN"/>
        </w:rPr>
        <w:fldChar w:fldCharType="begin"/>
      </w:r>
      <w:r>
        <w:rPr>
          <w:lang w:eastAsia="zh-CN"/>
        </w:rPr>
        <w:instrText xml:space="preserve"> REF _Ref134711004 \r \h  \* MERGEFORMAT </w:instrText>
      </w:r>
      <w:r>
        <w:rPr>
          <w:lang w:eastAsia="zh-CN"/>
        </w:rPr>
      </w:r>
      <w:r>
        <w:rPr>
          <w:lang w:eastAsia="zh-CN"/>
        </w:rPr>
        <w:fldChar w:fldCharType="separate"/>
      </w:r>
      <w:r w:rsidR="001502CD">
        <w:rPr>
          <w:lang w:eastAsia="zh-CN"/>
        </w:rPr>
        <w:t>[3]</w:t>
      </w:r>
      <w:r>
        <w:rPr>
          <w:lang w:eastAsia="zh-CN"/>
        </w:rPr>
        <w:fldChar w:fldCharType="end"/>
      </w:r>
      <w:r>
        <w:rPr>
          <w:lang w:eastAsia="zh-CN"/>
        </w:rPr>
        <w:t xml:space="preserve"> and RAN4 reply LS in </w:t>
      </w:r>
      <w:r>
        <w:rPr>
          <w:lang w:eastAsia="zh-CN"/>
        </w:rPr>
        <w:fldChar w:fldCharType="begin"/>
      </w:r>
      <w:r>
        <w:rPr>
          <w:lang w:eastAsia="zh-CN"/>
        </w:rPr>
        <w:instrText xml:space="preserve"> REF _Ref134635604 \r \h  \* MERGEFORMAT </w:instrText>
      </w:r>
      <w:r>
        <w:rPr>
          <w:lang w:eastAsia="zh-CN"/>
        </w:rPr>
      </w:r>
      <w:r>
        <w:rPr>
          <w:lang w:eastAsia="zh-CN"/>
        </w:rPr>
        <w:fldChar w:fldCharType="separate"/>
      </w:r>
      <w:r w:rsidR="001502CD">
        <w:rPr>
          <w:lang w:eastAsia="zh-CN"/>
        </w:rPr>
        <w:t>[4]</w:t>
      </w:r>
      <w:r>
        <w:rPr>
          <w:lang w:eastAsia="zh-CN"/>
        </w:rPr>
        <w:fldChar w:fldCharType="end"/>
      </w:r>
      <w:r>
        <w:rPr>
          <w:lang w:eastAsia="zh-CN"/>
        </w:rPr>
        <w:t xml:space="preserve"> as shown below, it’s observed that several issues have been identified by RAN1/RAN4 when direct comparison of SL-RSRP and SD-RSRP cannot used.</w:t>
      </w:r>
    </w:p>
    <w:p w14:paraId="04F17A4A" w14:textId="77777777" w:rsidR="00626578" w:rsidRDefault="00BA37F1">
      <w:pPr>
        <w:pBdr>
          <w:top w:val="single" w:sz="4" w:space="1" w:color="auto"/>
          <w:left w:val="single" w:sz="4" w:space="4" w:color="auto"/>
          <w:bottom w:val="single" w:sz="4" w:space="1" w:color="auto"/>
          <w:right w:val="single" w:sz="4" w:space="4" w:color="auto"/>
        </w:pBdr>
        <w:ind w:leftChars="100" w:left="200"/>
        <w:rPr>
          <w:rFonts w:ascii="Arial" w:eastAsiaTheme="minorEastAsia" w:hAnsi="Arial" w:cs="Arial"/>
          <w:lang w:eastAsia="zh-CN"/>
        </w:rPr>
      </w:pPr>
      <w:r>
        <w:rPr>
          <w:rFonts w:ascii="Arial" w:eastAsia="Times New Roman" w:hAnsi="Arial" w:cs="Arial"/>
          <w:b/>
          <w:bCs/>
        </w:rPr>
        <w:t>RAN1 reply</w:t>
      </w:r>
      <w:r>
        <w:rPr>
          <w:rFonts w:ascii="Arial" w:eastAsia="Times New Roman" w:hAnsi="Arial" w:cs="Arial"/>
        </w:rPr>
        <w:t xml:space="preserve">: </w:t>
      </w:r>
      <w:r>
        <w:rPr>
          <w:rFonts w:ascii="Arial" w:eastAsia="Times New Roman" w:hAnsi="Arial" w:cs="Arial"/>
          <w:bCs/>
        </w:rPr>
        <w:t xml:space="preserve">RAN1’s understanding is that comparison of SL-RSRP and SD-RSRP measurement </w:t>
      </w:r>
      <w:r>
        <w:rPr>
          <w:rFonts w:ascii="Arial" w:eastAsia="Times New Roman" w:hAnsi="Arial" w:cs="Arial"/>
          <w:bCs/>
          <w:color w:val="FF0000"/>
          <w:highlight w:val="yellow"/>
        </w:rPr>
        <w:t>cannot</w:t>
      </w:r>
      <w:r>
        <w:rPr>
          <w:rFonts w:ascii="Arial" w:eastAsia="Times New Roman" w:hAnsi="Arial" w:cs="Arial"/>
          <w:bCs/>
          <w:highlight w:val="yellow"/>
        </w:rPr>
        <w:t xml:space="preserve"> be used for the purposes of triggering a measurement report at least </w:t>
      </w:r>
      <w:r>
        <w:rPr>
          <w:rFonts w:ascii="Arial" w:eastAsia="Times New Roman" w:hAnsi="Arial" w:cs="Arial"/>
          <w:bCs/>
          <w:color w:val="FF0000"/>
          <w:highlight w:val="yellow"/>
        </w:rPr>
        <w:t>due to the above outlined issues</w:t>
      </w:r>
      <w:r>
        <w:rPr>
          <w:rFonts w:ascii="Arial" w:eastAsia="Times New Roman" w:hAnsi="Arial" w:cs="Arial"/>
          <w:bCs/>
        </w:rPr>
        <w:t>, and the decision on whether to use comparison of SL-RSRP and SD-RSRP measurement is up to RAN2.</w:t>
      </w:r>
    </w:p>
    <w:p w14:paraId="3EED2460" w14:textId="77777777" w:rsidR="00626578" w:rsidRDefault="00BA37F1">
      <w:pPr>
        <w:pBdr>
          <w:top w:val="single" w:sz="4" w:space="1" w:color="auto"/>
          <w:left w:val="single" w:sz="4" w:space="4" w:color="auto"/>
          <w:bottom w:val="single" w:sz="4" w:space="1" w:color="auto"/>
          <w:right w:val="single" w:sz="4" w:space="4" w:color="auto"/>
        </w:pBdr>
        <w:spacing w:before="120"/>
        <w:ind w:leftChars="100" w:left="200"/>
        <w:jc w:val="both"/>
        <w:rPr>
          <w:rFonts w:ascii="Arial" w:eastAsia="Times New Roman" w:hAnsi="Arial" w:cs="Arial"/>
          <w:bCs/>
          <w:lang w:eastAsia="zh-CN"/>
        </w:rPr>
      </w:pPr>
      <w:r>
        <w:rPr>
          <w:rFonts w:ascii="Arial" w:eastAsia="Times New Roman" w:hAnsi="Arial" w:cs="Arial"/>
          <w:b/>
        </w:rPr>
        <w:t xml:space="preserve">RAN4 Answer: </w:t>
      </w:r>
      <w:r>
        <w:rPr>
          <w:rFonts w:ascii="Arial" w:eastAsia="Times New Roman" w:hAnsi="Arial" w:cs="Arial"/>
          <w:bCs/>
        </w:rPr>
        <w:t>Comparison of SL-RSRP and SD-RSRP</w:t>
      </w:r>
      <w:r>
        <w:rPr>
          <w:rFonts w:ascii="Arial" w:eastAsia="Times New Roman" w:hAnsi="Arial" w:cs="Arial"/>
          <w:bCs/>
          <w:color w:val="FF0000"/>
        </w:rPr>
        <w:t xml:space="preserve"> </w:t>
      </w:r>
      <w:r>
        <w:rPr>
          <w:rFonts w:ascii="Arial" w:eastAsia="Times New Roman" w:hAnsi="Arial" w:cs="Arial"/>
          <w:bCs/>
          <w:color w:val="FF0000"/>
          <w:highlight w:val="yellow"/>
        </w:rPr>
        <w:t>cannot</w:t>
      </w:r>
      <w:r>
        <w:rPr>
          <w:rFonts w:ascii="Arial" w:eastAsia="Times New Roman" w:hAnsi="Arial" w:cs="Arial"/>
          <w:bCs/>
          <w:highlight w:val="yellow"/>
        </w:rPr>
        <w:t xml:space="preserve"> be used to trigger a measurement report </w:t>
      </w:r>
      <w:r>
        <w:rPr>
          <w:rFonts w:ascii="Arial" w:eastAsia="Times New Roman" w:hAnsi="Arial" w:cs="Arial"/>
          <w:bCs/>
          <w:color w:val="FF0000"/>
          <w:highlight w:val="yellow"/>
        </w:rPr>
        <w:t xml:space="preserve">due to transmission power difference </w:t>
      </w:r>
      <w:r>
        <w:rPr>
          <w:rFonts w:ascii="Arial" w:eastAsia="Times New Roman" w:hAnsi="Arial" w:cs="Arial"/>
          <w:bCs/>
          <w:highlight w:val="yellow"/>
        </w:rPr>
        <w:t>between the reference signals on which the UE is measuring SL-RSRP and SD-RSRP</w:t>
      </w:r>
      <w:r>
        <w:rPr>
          <w:rFonts w:ascii="Arial" w:eastAsia="Times New Roman" w:hAnsi="Arial" w:cs="Arial"/>
          <w:bCs/>
        </w:rPr>
        <w:t xml:space="preserve">, unless the difference caused by transmission power control mechanism can be properly handled. </w:t>
      </w:r>
    </w:p>
    <w:p w14:paraId="2A995942" w14:textId="77777777" w:rsidR="00626578" w:rsidRDefault="00BA37F1">
      <w:pPr>
        <w:rPr>
          <w:lang w:eastAsia="zh-CN"/>
        </w:rPr>
      </w:pPr>
      <w:r>
        <w:rPr>
          <w:lang w:eastAsia="zh-CN"/>
        </w:rPr>
        <w:t>On the other hand, at RAN2#121 meeting, RAN2 made an agreement as follows</w:t>
      </w:r>
      <w:r>
        <w:rPr>
          <w:rFonts w:hint="eastAsia"/>
          <w:lang w:eastAsia="zh-CN"/>
        </w:rPr>
        <w:t>:</w:t>
      </w:r>
    </w:p>
    <w:p w14:paraId="5801FF68" w14:textId="77777777" w:rsidR="00626578" w:rsidRDefault="00BA37F1">
      <w:pPr>
        <w:pBdr>
          <w:top w:val="single" w:sz="4" w:space="1" w:color="auto"/>
          <w:left w:val="single" w:sz="4" w:space="4" w:color="auto"/>
          <w:bottom w:val="single" w:sz="4" w:space="1" w:color="auto"/>
          <w:right w:val="single" w:sz="4" w:space="4" w:color="auto"/>
        </w:pBdr>
        <w:ind w:leftChars="100" w:left="200"/>
        <w:rPr>
          <w:rFonts w:ascii="Arial" w:hAnsi="Arial" w:cs="Arial"/>
          <w:lang w:eastAsia="zh-CN"/>
        </w:rPr>
      </w:pPr>
      <w:r>
        <w:rPr>
          <w:rFonts w:ascii="Arial" w:hAnsi="Arial" w:cs="Arial"/>
          <w:lang w:eastAsia="zh-CN"/>
        </w:rPr>
        <w:t>Event Z2 will not be specified unless the issue of comparing SL-RSRP and SD-RSRP can be resolved.  LS to RAN1/RAN4 to ask about the feasibility of such comparisons, clarifying that there is not yet consensus on whether to support the event.</w:t>
      </w:r>
    </w:p>
    <w:p w14:paraId="5FB02F17" w14:textId="77777777" w:rsidR="00626578" w:rsidRDefault="00BA37F1">
      <w:pPr>
        <w:jc w:val="both"/>
        <w:rPr>
          <w:lang w:eastAsia="zh-CN"/>
        </w:rPr>
      </w:pPr>
      <w:r>
        <w:rPr>
          <w:lang w:eastAsia="zh-CN"/>
        </w:rPr>
        <w:t xml:space="preserve">To support direct comparison of SL-RSRP and SD-RSRP, there will be complexity and a lot of efforts to resolve the identified issues by RAN1/RAN4 at first. Therefore, we propose to confirm that </w:t>
      </w:r>
      <w:bookmarkStart w:id="13" w:name="_Hlk134709674"/>
      <w:r>
        <w:rPr>
          <w:lang w:eastAsia="zh-CN"/>
        </w:rPr>
        <w:t>Event Z2 will not be specified</w:t>
      </w:r>
      <w:bookmarkEnd w:id="13"/>
      <w:r>
        <w:rPr>
          <w:lang w:eastAsia="zh-CN"/>
        </w:rPr>
        <w:t>.</w:t>
      </w:r>
    </w:p>
    <w:p w14:paraId="050B7E4B" w14:textId="77777777" w:rsidR="00626578" w:rsidRDefault="00BA37F1">
      <w:pPr>
        <w:pStyle w:val="Proposal"/>
        <w:ind w:left="1440" w:hanging="1440"/>
      </w:pPr>
      <w:r>
        <w:t xml:space="preserve">Proposal 4 </w:t>
      </w:r>
      <w:r>
        <w:tab/>
        <w:t>RAN2 to confirm that measurement Event Z2 is not pursued.</w:t>
      </w:r>
    </w:p>
    <w:p w14:paraId="24F8BD2B" w14:textId="69C7F9D3" w:rsidR="00626578" w:rsidRDefault="00BA37F1">
      <w:pPr>
        <w:rPr>
          <w:lang w:val="en-GB" w:eastAsia="zh-CN"/>
        </w:rPr>
      </w:pPr>
      <w:r>
        <w:rPr>
          <w:lang w:val="en-GB" w:eastAsia="zh-CN"/>
        </w:rPr>
        <w:t>With regard to the measurement Event Z1 (see in red) which was agreed at RAN2#119bis-e meeting as below:</w:t>
      </w:r>
    </w:p>
    <w:p w14:paraId="757DDDC1" w14:textId="77777777" w:rsidR="00626578" w:rsidRDefault="00BA37F1">
      <w:pPr>
        <w:pStyle w:val="af0"/>
        <w:pBdr>
          <w:top w:val="single" w:sz="4" w:space="1" w:color="auto"/>
          <w:left w:val="single" w:sz="4" w:space="4" w:color="auto"/>
          <w:bottom w:val="single" w:sz="4" w:space="1" w:color="auto"/>
          <w:right w:val="single" w:sz="4" w:space="4" w:color="auto"/>
        </w:pBdr>
        <w:autoSpaceDE w:val="0"/>
        <w:spacing w:after="0" w:afterAutospacing="0"/>
        <w:ind w:leftChars="100" w:left="200"/>
        <w:jc w:val="both"/>
        <w:rPr>
          <w:rFonts w:ascii="Arial" w:eastAsia="MS Gothic" w:hAnsi="Arial" w:cs="Arial"/>
          <w:sz w:val="22"/>
        </w:rPr>
      </w:pPr>
      <w:r>
        <w:rPr>
          <w:rFonts w:ascii="Arial" w:eastAsia="MS Gothic" w:hAnsi="Arial" w:cs="Arial"/>
          <w:kern w:val="2"/>
          <w:sz w:val="20"/>
          <w:szCs w:val="21"/>
        </w:rPr>
        <w:t>Proposal 1 (modified)</w:t>
      </w:r>
      <w:r>
        <w:rPr>
          <w:rFonts w:ascii="Arial" w:eastAsia="MS Gothic" w:hAnsi="Arial" w:cs="Arial"/>
          <w:kern w:val="2"/>
          <w:sz w:val="20"/>
          <w:szCs w:val="21"/>
        </w:rPr>
        <w:tab/>
        <w:t xml:space="preserve">For i2i path switch procedure, introduce a new measurement event based on individual thresholds i.e., </w:t>
      </w:r>
      <w:r>
        <w:rPr>
          <w:rFonts w:ascii="Arial" w:eastAsia="MS Gothic" w:hAnsi="Arial" w:cs="Arial"/>
          <w:color w:val="FF0000"/>
          <w:kern w:val="2"/>
          <w:sz w:val="20"/>
          <w:szCs w:val="21"/>
        </w:rPr>
        <w:t>Event Z1: Serving L2 U2N Relay UE becomes worse than threshold1 and Candidate L2 U2N Relay UE becomes better than threshold2.</w:t>
      </w:r>
      <w:r>
        <w:rPr>
          <w:rFonts w:ascii="Arial" w:eastAsia="MS Gothic" w:hAnsi="Arial" w:cs="Arial"/>
          <w:kern w:val="2"/>
          <w:sz w:val="20"/>
          <w:szCs w:val="21"/>
        </w:rPr>
        <w:t xml:space="preserve">  FFS if we also have an event Z2: Candidate L2 U2N Relay UE becomes an offset better than serving L2 U2N Relay UE, and in this case if/how to compare SL-RSRP of serving U2N relay UE and SD-RSRP of candidate U2N relay UE.</w:t>
      </w:r>
    </w:p>
    <w:p w14:paraId="78B12BB9" w14:textId="77777777" w:rsidR="00626578" w:rsidRDefault="00626578">
      <w:pPr>
        <w:pStyle w:val="Observation"/>
        <w:ind w:left="1440" w:hanging="1440"/>
        <w:rPr>
          <w:rFonts w:ascii="Times New Roman" w:eastAsia="MS Mincho" w:hAnsi="Times New Roman"/>
          <w:szCs w:val="24"/>
          <w:lang w:val="en-US"/>
        </w:rPr>
      </w:pPr>
    </w:p>
    <w:p w14:paraId="3FE746BA" w14:textId="3F80E690" w:rsidR="00626578" w:rsidRDefault="00BA37F1">
      <w:pPr>
        <w:jc w:val="both"/>
      </w:pPr>
      <w:r>
        <w:t xml:space="preserve">As discussed in Section 2.2, for serving U2N </w:t>
      </w:r>
      <w:r w:rsidR="009718AF">
        <w:t xml:space="preserve">Relay </w:t>
      </w:r>
      <w:r>
        <w:t xml:space="preserve">UEs, when SL-RSRP is unavailable, SD-RSRP is used as the measurement quantity. </w:t>
      </w:r>
      <w:r>
        <w:rPr>
          <w:lang w:eastAsia="zh-CN"/>
        </w:rPr>
        <w:t xml:space="preserve">And for candidate U2N </w:t>
      </w:r>
      <w:r w:rsidR="009718AF">
        <w:rPr>
          <w:lang w:eastAsia="zh-CN"/>
        </w:rPr>
        <w:t xml:space="preserve">Relay </w:t>
      </w:r>
      <w:r>
        <w:rPr>
          <w:lang w:eastAsia="zh-CN"/>
        </w:rPr>
        <w:t>UEs, only SD-RSRP is used as the measurement quantity.</w:t>
      </w:r>
      <w:r>
        <w:t xml:space="preserve"> If we SL-RSRP and SD-RSRP are not directly comparable as RAN1 concluded, it is impractical to use one threshold to check both metric; so, it seems needed to have some clarifications on the threshold configuration for Event Z1, i.e., whether we need two configured threshold values for</w:t>
      </w:r>
      <w:r>
        <w:rPr>
          <w:b/>
        </w:rPr>
        <w:t xml:space="preserve"> threshold1</w:t>
      </w:r>
      <w:r>
        <w:t xml:space="preserve"> in case of SL-RSRP and SD-RSRP respectively. We think it’s more reasonable to support separate SL-RSRP threshold and SD-RSRP thresholds in such a case.</w:t>
      </w:r>
    </w:p>
    <w:p w14:paraId="2691246A" w14:textId="77777777" w:rsidR="00626578" w:rsidRDefault="00BA37F1">
      <w:pPr>
        <w:pStyle w:val="Proposal"/>
        <w:ind w:left="1440" w:hanging="1440"/>
      </w:pPr>
      <w:r>
        <w:t xml:space="preserve">Proposal 5 </w:t>
      </w:r>
      <w:r>
        <w:tab/>
        <w:t>The threshold configuration in RRC signalling for measurement Event Z1 includes:</w:t>
      </w:r>
    </w:p>
    <w:p w14:paraId="292EBDFE" w14:textId="77777777" w:rsidR="00626578" w:rsidRDefault="00BA37F1">
      <w:pPr>
        <w:pStyle w:val="Proposal"/>
        <w:numPr>
          <w:ilvl w:val="0"/>
          <w:numId w:val="18"/>
        </w:numPr>
      </w:pPr>
      <w:r>
        <w:lastRenderedPageBreak/>
        <w:t>two separate SL-RSRP and SD-RSRP threshold value for threshold1</w:t>
      </w:r>
    </w:p>
    <w:p w14:paraId="013B77B1" w14:textId="77777777" w:rsidR="00626578" w:rsidRDefault="00BA37F1">
      <w:pPr>
        <w:pStyle w:val="Proposal"/>
        <w:numPr>
          <w:ilvl w:val="0"/>
          <w:numId w:val="18"/>
        </w:numPr>
      </w:pPr>
      <w:r>
        <w:t>one SD-RSRP threshold value for the threshold2</w:t>
      </w:r>
    </w:p>
    <w:p w14:paraId="616B808A" w14:textId="77777777" w:rsidR="00626578" w:rsidRDefault="00BA37F1">
      <w:pPr>
        <w:jc w:val="both"/>
        <w:rPr>
          <w:lang w:val="en-GB" w:eastAsia="zh-CN"/>
        </w:rPr>
      </w:pPr>
      <w:r>
        <w:rPr>
          <w:lang w:val="en-GB" w:eastAsia="zh-CN"/>
        </w:rPr>
        <w:t>In accordance with proposal 3, the U2N Remote UE’s measurement evaluation behaviour is further clarified by following proposals.</w:t>
      </w:r>
    </w:p>
    <w:p w14:paraId="742F13A9" w14:textId="4F1A0538" w:rsidR="00626578" w:rsidRDefault="00BA37F1">
      <w:pPr>
        <w:pStyle w:val="Proposal"/>
        <w:ind w:left="1440" w:hanging="1440"/>
      </w:pPr>
      <w:r>
        <w:t xml:space="preserve">Proposal 5a </w:t>
      </w:r>
      <w:r>
        <w:tab/>
        <w:t xml:space="preserve">If </w:t>
      </w:r>
      <w:r>
        <w:rPr>
          <w:rFonts w:hint="eastAsia"/>
        </w:rPr>
        <w:t>t</w:t>
      </w:r>
      <w:r>
        <w:t xml:space="preserve">he U2N Remote UE has available SL-RSRP measurement results with the serving U2N </w:t>
      </w:r>
      <w:r w:rsidR="0023327C">
        <w:t xml:space="preserve">Relay </w:t>
      </w:r>
      <w:r>
        <w:t>UE, it applies the SL-RSRP threshold value for threshold1 and the SD-RSRP threshold value for the threshold2 to evaluate Event Z1.</w:t>
      </w:r>
    </w:p>
    <w:p w14:paraId="4D12246B" w14:textId="34470631" w:rsidR="00626578" w:rsidRDefault="00BA37F1">
      <w:pPr>
        <w:pStyle w:val="Proposal"/>
        <w:ind w:left="1440" w:hanging="1440"/>
      </w:pPr>
      <w:r>
        <w:t xml:space="preserve">Proposal 5b </w:t>
      </w:r>
      <w:r>
        <w:tab/>
        <w:t xml:space="preserve">If </w:t>
      </w:r>
      <w:r>
        <w:rPr>
          <w:rFonts w:hint="eastAsia"/>
        </w:rPr>
        <w:t>t</w:t>
      </w:r>
      <w:r>
        <w:t xml:space="preserve">he U2N Remote UE has no available SL-RSRP measurement results with the serving U2N </w:t>
      </w:r>
      <w:r w:rsidR="0023327C">
        <w:t>R</w:t>
      </w:r>
      <w:r>
        <w:t>elay UE, it applies the SD-RSRP threshold value for threshold1 and the SD-RSRP threshold value for the threshold2 to evaluate Event Z1.</w:t>
      </w:r>
    </w:p>
    <w:p w14:paraId="4C0BF79C" w14:textId="77777777" w:rsidR="00626578" w:rsidRDefault="00BA37F1">
      <w:pPr>
        <w:pStyle w:val="20"/>
        <w:numPr>
          <w:ilvl w:val="1"/>
          <w:numId w:val="5"/>
        </w:numPr>
        <w:rPr>
          <w:b w:val="0"/>
          <w:sz w:val="36"/>
          <w:lang w:val="en-GB"/>
        </w:rPr>
      </w:pPr>
      <w:r>
        <w:rPr>
          <w:b w:val="0"/>
          <w:sz w:val="36"/>
          <w:lang w:val="en-GB"/>
        </w:rPr>
        <w:t>Issue 4: FFS issue on emergency serving relaying</w:t>
      </w:r>
    </w:p>
    <w:p w14:paraId="0226F43E" w14:textId="23C55F44" w:rsidR="00626578" w:rsidRDefault="00BA37F1" w:rsidP="004A6330">
      <w:pPr>
        <w:jc w:val="both"/>
        <w:rPr>
          <w:lang w:eastAsia="zh-CN"/>
        </w:rPr>
      </w:pPr>
      <w:r>
        <w:rPr>
          <w:rFonts w:hint="eastAsia"/>
          <w:lang w:eastAsia="zh-CN"/>
        </w:rPr>
        <w:t>A</w:t>
      </w:r>
      <w:r>
        <w:rPr>
          <w:lang w:eastAsia="zh-CN"/>
        </w:rPr>
        <w:t xml:space="preserve">t the last RAN2#121bis-e meeting, how to support emergency serving relaying in L2 </w:t>
      </w:r>
      <w:r>
        <w:rPr>
          <w:rFonts w:hint="eastAsia"/>
          <w:lang w:eastAsia="zh-CN"/>
        </w:rPr>
        <w:t>U</w:t>
      </w:r>
      <w:r>
        <w:rPr>
          <w:lang w:eastAsia="zh-CN"/>
        </w:rPr>
        <w:t xml:space="preserve">2N </w:t>
      </w:r>
      <w:r w:rsidR="001502CD">
        <w:rPr>
          <w:lang w:eastAsia="zh-CN"/>
        </w:rPr>
        <w:t xml:space="preserve">Relay </w:t>
      </w:r>
      <w:r>
        <w:rPr>
          <w:lang w:eastAsia="zh-CN"/>
        </w:rPr>
        <w:t>scenario was discussed and agreed as below.</w:t>
      </w:r>
    </w:p>
    <w:p w14:paraId="2B749676" w14:textId="77777777" w:rsidR="00626578" w:rsidRDefault="00BA37F1">
      <w:pPr>
        <w:pStyle w:val="Doc-text2"/>
        <w:pBdr>
          <w:top w:val="single" w:sz="4" w:space="1" w:color="auto"/>
          <w:left w:val="single" w:sz="4" w:space="4" w:color="auto"/>
          <w:bottom w:val="single" w:sz="4" w:space="1" w:color="auto"/>
          <w:right w:val="single" w:sz="4" w:space="4" w:color="auto"/>
        </w:pBdr>
        <w:ind w:leftChars="129" w:left="621"/>
      </w:pPr>
      <w:r>
        <w:t xml:space="preserve">R2 assume no additional R2 impact for </w:t>
      </w:r>
      <w:proofErr w:type="spellStart"/>
      <w:r>
        <w:t>gNB</w:t>
      </w:r>
      <w:proofErr w:type="spellEnd"/>
      <w:r>
        <w:t xml:space="preserve"> to know the initiated service-type of remote UE, and to select proper relay UE serving the initiated service-type of remote UE.</w:t>
      </w:r>
    </w:p>
    <w:p w14:paraId="32BCFF97" w14:textId="77777777" w:rsidR="00626578" w:rsidRDefault="00BA37F1">
      <w:pPr>
        <w:pStyle w:val="Doc-text2"/>
        <w:pBdr>
          <w:top w:val="single" w:sz="4" w:space="1" w:color="auto"/>
          <w:left w:val="single" w:sz="4" w:space="4" w:color="auto"/>
          <w:bottom w:val="single" w:sz="4" w:space="1" w:color="auto"/>
          <w:right w:val="single" w:sz="4" w:space="4" w:color="auto"/>
        </w:pBdr>
        <w:ind w:leftChars="129" w:left="621"/>
      </w:pPr>
      <w:r>
        <w:t>R2 confirm R18 relay UE sets cause value for emergency service relaying as in Rel-17 for SL-RLC0 traffic.  FFS SL-RLC1 case for path switching.</w:t>
      </w:r>
    </w:p>
    <w:p w14:paraId="17A622B8" w14:textId="2F6EA8CA" w:rsidR="00626578" w:rsidRDefault="00BA37F1">
      <w:pPr>
        <w:pStyle w:val="Observation"/>
        <w:ind w:left="0" w:firstLine="0"/>
        <w:rPr>
          <w:rFonts w:ascii="Times New Roman" w:eastAsiaTheme="minorEastAsia" w:hAnsi="Times New Roman"/>
          <w:b w:val="0"/>
          <w:lang w:eastAsia="zh-CN"/>
        </w:rPr>
      </w:pPr>
      <w:r>
        <w:rPr>
          <w:rFonts w:ascii="Times New Roman" w:eastAsiaTheme="minorEastAsia" w:hAnsi="Times New Roman" w:hint="eastAsia"/>
          <w:b w:val="0"/>
          <w:lang w:eastAsia="zh-CN"/>
        </w:rPr>
        <w:t>F</w:t>
      </w:r>
      <w:r>
        <w:rPr>
          <w:rFonts w:ascii="Times New Roman" w:eastAsiaTheme="minorEastAsia" w:hAnsi="Times New Roman"/>
          <w:b w:val="0"/>
          <w:lang w:eastAsia="zh-CN"/>
        </w:rPr>
        <w:t xml:space="preserve">or the above FFS issue, the intention is to resolve a potential scenario that the </w:t>
      </w:r>
      <w:r w:rsidR="001502CD">
        <w:rPr>
          <w:rFonts w:ascii="Times New Roman" w:eastAsiaTheme="minorEastAsia" w:hAnsi="Times New Roman"/>
          <w:b w:val="0"/>
          <w:lang w:eastAsia="zh-CN"/>
        </w:rPr>
        <w:t>R</w:t>
      </w:r>
      <w:r>
        <w:rPr>
          <w:rFonts w:ascii="Times New Roman" w:eastAsiaTheme="minorEastAsia" w:hAnsi="Times New Roman"/>
          <w:b w:val="0"/>
          <w:lang w:eastAsia="zh-CN"/>
        </w:rPr>
        <w:t xml:space="preserve">emote UE has on-going emergency service and receives a i2i/d2i path switch command from its serving </w:t>
      </w:r>
      <w:proofErr w:type="spellStart"/>
      <w:r>
        <w:rPr>
          <w:rFonts w:ascii="Times New Roman" w:eastAsiaTheme="minorEastAsia" w:hAnsi="Times New Roman"/>
          <w:b w:val="0"/>
          <w:lang w:eastAsia="zh-CN"/>
        </w:rPr>
        <w:t>gNB</w:t>
      </w:r>
      <w:proofErr w:type="spellEnd"/>
      <w:r>
        <w:rPr>
          <w:rFonts w:ascii="Times New Roman" w:eastAsiaTheme="minorEastAsia" w:hAnsi="Times New Roman"/>
          <w:b w:val="0"/>
          <w:lang w:eastAsia="zh-CN"/>
        </w:rPr>
        <w:t xml:space="preserve">. And when the target </w:t>
      </w:r>
      <w:r w:rsidR="001502CD">
        <w:rPr>
          <w:rFonts w:ascii="Times New Roman" w:eastAsiaTheme="minorEastAsia" w:hAnsi="Times New Roman"/>
          <w:b w:val="0"/>
          <w:lang w:eastAsia="zh-CN"/>
        </w:rPr>
        <w:t xml:space="preserve">Relay </w:t>
      </w:r>
      <w:r>
        <w:rPr>
          <w:rFonts w:ascii="Times New Roman" w:eastAsiaTheme="minorEastAsia" w:hAnsi="Times New Roman"/>
          <w:b w:val="0"/>
          <w:lang w:eastAsia="zh-CN"/>
        </w:rPr>
        <w:t xml:space="preserve">UE indicated in the path switch command is in </w:t>
      </w:r>
      <w:r>
        <w:rPr>
          <w:rFonts w:ascii="Times New Roman" w:eastAsiaTheme="minorEastAsia" w:hAnsi="Times New Roman" w:hint="eastAsia"/>
          <w:b w:val="0"/>
          <w:lang w:eastAsia="zh-CN"/>
        </w:rPr>
        <w:t>RRC</w:t>
      </w:r>
      <w:r>
        <w:rPr>
          <w:rFonts w:ascii="Times New Roman" w:eastAsiaTheme="minorEastAsia" w:hAnsi="Times New Roman"/>
          <w:b w:val="0"/>
          <w:lang w:eastAsia="zh-CN"/>
        </w:rPr>
        <w:t xml:space="preserve">_IDLE/RRC_INACTIVE, what the expected cause value setting behaviour is for the target </w:t>
      </w:r>
      <w:r w:rsidR="001502CD">
        <w:rPr>
          <w:rFonts w:ascii="Times New Roman" w:eastAsiaTheme="minorEastAsia" w:hAnsi="Times New Roman"/>
          <w:b w:val="0"/>
          <w:lang w:eastAsia="zh-CN"/>
        </w:rPr>
        <w:t xml:space="preserve">Relay </w:t>
      </w:r>
      <w:r>
        <w:rPr>
          <w:rFonts w:ascii="Times New Roman" w:eastAsiaTheme="minorEastAsia" w:hAnsi="Times New Roman"/>
          <w:b w:val="0"/>
          <w:lang w:eastAsia="zh-CN"/>
        </w:rPr>
        <w:t>UE’s RRC establishment/resume procedure.</w:t>
      </w:r>
    </w:p>
    <w:p w14:paraId="5B8E9EAB" w14:textId="28CAA14D" w:rsidR="00626578" w:rsidRDefault="00BA37F1">
      <w:pPr>
        <w:pStyle w:val="Observation"/>
        <w:rPr>
          <w:rFonts w:ascii="Times New Roman" w:eastAsiaTheme="minorEastAsia" w:hAnsi="Times New Roman"/>
          <w:b w:val="0"/>
          <w:lang w:eastAsia="zh-CN"/>
        </w:rPr>
      </w:pPr>
      <w:r>
        <w:rPr>
          <w:rFonts w:ascii="Times New Roman" w:eastAsiaTheme="minorEastAsia" w:hAnsi="Times New Roman"/>
          <w:b w:val="0"/>
          <w:lang w:eastAsia="zh-CN"/>
        </w:rPr>
        <w:t>According to Rel-17</w:t>
      </w:r>
      <w:r w:rsidR="001502CD">
        <w:rPr>
          <w:rFonts w:ascii="Times New Roman" w:eastAsiaTheme="minorEastAsia" w:hAnsi="Times New Roman"/>
          <w:b w:val="0"/>
          <w:lang w:eastAsia="zh-CN"/>
        </w:rPr>
        <w:t xml:space="preserve"> </w:t>
      </w:r>
      <w:r w:rsidR="001502CD" w:rsidRPr="001502CD">
        <w:rPr>
          <w:rFonts w:ascii="Times New Roman" w:eastAsiaTheme="minorEastAsia" w:hAnsi="Times New Roman"/>
          <w:b w:val="0"/>
          <w:lang w:eastAsia="zh-CN"/>
        </w:rPr>
        <w:t>U2N Relay</w:t>
      </w:r>
      <w:r w:rsidR="001502CD">
        <w:rPr>
          <w:rFonts w:ascii="Times New Roman" w:eastAsiaTheme="minorEastAsia" w:hAnsi="Times New Roman"/>
          <w:b w:val="0"/>
          <w:lang w:eastAsia="zh-CN"/>
        </w:rPr>
        <w:t xml:space="preserve"> </w:t>
      </w:r>
      <w:r>
        <w:rPr>
          <w:rFonts w:ascii="Times New Roman" w:eastAsiaTheme="minorEastAsia" w:hAnsi="Times New Roman"/>
          <w:b w:val="0"/>
          <w:lang w:eastAsia="zh-CN"/>
        </w:rPr>
        <w:t>UE behaviour as currently specified in TS 38.331 as below NOTE 2:</w:t>
      </w:r>
    </w:p>
    <w:p w14:paraId="0969FE4F" w14:textId="77777777" w:rsidR="00626578" w:rsidRDefault="00BA37F1">
      <w:pPr>
        <w:pStyle w:val="NO"/>
        <w:rPr>
          <w:rFonts w:eastAsia="等线"/>
          <w:i/>
          <w:lang w:eastAsia="zh-CN"/>
        </w:rPr>
      </w:pPr>
      <w:r>
        <w:rPr>
          <w:rFonts w:eastAsia="等线"/>
          <w:i/>
          <w:lang w:eastAsia="zh-CN"/>
        </w:rPr>
        <w:t>NOTE 2:</w:t>
      </w:r>
      <w:r>
        <w:rPr>
          <w:rFonts w:eastAsia="等线"/>
          <w:i/>
          <w:lang w:eastAsia="zh-CN"/>
        </w:rPr>
        <w:tab/>
      </w:r>
      <w:r>
        <w:rPr>
          <w:rFonts w:eastAsia="等线"/>
          <w:i/>
          <w:highlight w:val="yellow"/>
          <w:lang w:eastAsia="zh-CN"/>
        </w:rPr>
        <w:t xml:space="preserve">In case the </w:t>
      </w:r>
      <w:r>
        <w:rPr>
          <w:i/>
          <w:highlight w:val="yellow"/>
        </w:rPr>
        <w:t xml:space="preserve">L2 U2N Relay UE initiates RRC connection establishment triggered by reception of </w:t>
      </w:r>
      <w:r>
        <w:rPr>
          <w:rFonts w:eastAsia="宋体"/>
          <w:i/>
          <w:highlight w:val="yellow"/>
          <w:lang w:eastAsia="zh-CN"/>
        </w:rPr>
        <w:t>message from a L2 U2N Remote UE via</w:t>
      </w:r>
      <w:r>
        <w:rPr>
          <w:rFonts w:eastAsia="宋体"/>
          <w:i/>
          <w:lang w:eastAsia="zh-CN"/>
        </w:rPr>
        <w:t xml:space="preserve"> SL-RLC0 or </w:t>
      </w:r>
      <w:r>
        <w:rPr>
          <w:rFonts w:eastAsia="宋体"/>
          <w:i/>
          <w:highlight w:val="yellow"/>
          <w:lang w:eastAsia="zh-CN"/>
        </w:rPr>
        <w:t>SL-RLC1</w:t>
      </w:r>
      <w:r>
        <w:rPr>
          <w:i/>
          <w:highlight w:val="yellow"/>
        </w:rPr>
        <w:t xml:space="preserve"> as specified in 5.3.3.1a, the L2 U2N Relay UE sets the </w:t>
      </w:r>
      <w:proofErr w:type="spellStart"/>
      <w:r>
        <w:rPr>
          <w:i/>
          <w:highlight w:val="yellow"/>
        </w:rPr>
        <w:t>establishmentCause</w:t>
      </w:r>
      <w:proofErr w:type="spellEnd"/>
      <w:r>
        <w:rPr>
          <w:i/>
          <w:highlight w:val="yellow"/>
        </w:rPr>
        <w:t xml:space="preserve"> by implementation, but it can only set the emergency</w:t>
      </w:r>
      <w:r>
        <w:rPr>
          <w:i/>
        </w:rPr>
        <w:t xml:space="preserve">, </w:t>
      </w:r>
      <w:proofErr w:type="spellStart"/>
      <w:r>
        <w:rPr>
          <w:i/>
        </w:rPr>
        <w:t>mps-PriorityAccess</w:t>
      </w:r>
      <w:proofErr w:type="spellEnd"/>
      <w:r>
        <w:rPr>
          <w:i/>
        </w:rPr>
        <w:t xml:space="preserve">, or </w:t>
      </w:r>
      <w:proofErr w:type="spellStart"/>
      <w:r>
        <w:rPr>
          <w:i/>
        </w:rPr>
        <w:t>mcs-PriorityAccess</w:t>
      </w:r>
      <w:proofErr w:type="spellEnd"/>
      <w:r>
        <w:rPr>
          <w:i/>
        </w:rPr>
        <w:t xml:space="preserve"> as </w:t>
      </w:r>
      <w:proofErr w:type="spellStart"/>
      <w:r>
        <w:rPr>
          <w:i/>
        </w:rPr>
        <w:t>establishmentCause</w:t>
      </w:r>
      <w:proofErr w:type="spellEnd"/>
      <w:r>
        <w:rPr>
          <w:i/>
        </w:rPr>
        <w:t xml:space="preserve"> </w:t>
      </w:r>
      <w:r>
        <w:rPr>
          <w:i/>
          <w:highlight w:val="yellow"/>
        </w:rPr>
        <w:t xml:space="preserve">if the same cause value is in the </w:t>
      </w:r>
      <w:r>
        <w:rPr>
          <w:rFonts w:eastAsia="宋体"/>
          <w:i/>
          <w:highlight w:val="yellow"/>
          <w:lang w:eastAsia="zh-CN"/>
        </w:rPr>
        <w:t>message received from the L2 U2N Remote UE via SL-RLC0</w:t>
      </w:r>
      <w:r>
        <w:rPr>
          <w:i/>
          <w:highlight w:val="yellow"/>
        </w:rPr>
        <w:t>.</w:t>
      </w:r>
    </w:p>
    <w:p w14:paraId="424DDDAA" w14:textId="77777777" w:rsidR="00626578" w:rsidRDefault="00BA37F1">
      <w:pPr>
        <w:pStyle w:val="NO"/>
        <w:rPr>
          <w:rFonts w:eastAsia="等线"/>
          <w:i/>
          <w:lang w:eastAsia="zh-CN"/>
        </w:rPr>
      </w:pPr>
      <w:r>
        <w:rPr>
          <w:rFonts w:eastAsia="等线"/>
          <w:i/>
          <w:lang w:eastAsia="zh-CN"/>
        </w:rPr>
        <w:t>NOTE 2:</w:t>
      </w:r>
      <w:r>
        <w:rPr>
          <w:rFonts w:eastAsia="等线"/>
          <w:i/>
          <w:lang w:eastAsia="zh-CN"/>
        </w:rPr>
        <w:tab/>
      </w:r>
      <w:r>
        <w:rPr>
          <w:rFonts w:eastAsia="等线"/>
          <w:i/>
          <w:highlight w:val="yellow"/>
          <w:lang w:eastAsia="zh-CN"/>
        </w:rPr>
        <w:t xml:space="preserve">In case the </w:t>
      </w:r>
      <w:r>
        <w:rPr>
          <w:i/>
          <w:highlight w:val="yellow"/>
        </w:rPr>
        <w:t xml:space="preserve">L2 U2N Relay UE initiates RRC connection resume triggered by reception of </w:t>
      </w:r>
      <w:r>
        <w:rPr>
          <w:rFonts w:eastAsia="宋体"/>
          <w:i/>
          <w:highlight w:val="yellow"/>
          <w:lang w:eastAsia="zh-CN"/>
        </w:rPr>
        <w:t>message from a L2 U2N Remote UE via</w:t>
      </w:r>
      <w:r>
        <w:rPr>
          <w:rFonts w:eastAsia="宋体"/>
          <w:i/>
          <w:lang w:eastAsia="zh-CN"/>
        </w:rPr>
        <w:t xml:space="preserve"> SL-RLC0</w:t>
      </w:r>
      <w:r>
        <w:rPr>
          <w:i/>
        </w:rPr>
        <w:t xml:space="preserve"> or </w:t>
      </w:r>
      <w:r>
        <w:rPr>
          <w:i/>
          <w:highlight w:val="yellow"/>
        </w:rPr>
        <w:t xml:space="preserve">SL-RLC1 as specified in 5.3.13.1a, the L2 U2N Relay UE sets the </w:t>
      </w:r>
      <w:proofErr w:type="spellStart"/>
      <w:r>
        <w:rPr>
          <w:i/>
          <w:highlight w:val="yellow"/>
        </w:rPr>
        <w:t>resumeCause</w:t>
      </w:r>
      <w:proofErr w:type="spellEnd"/>
      <w:r>
        <w:rPr>
          <w:i/>
          <w:highlight w:val="yellow"/>
        </w:rPr>
        <w:t xml:space="preserve"> by implementation, but it can only set the emergency</w:t>
      </w:r>
      <w:r>
        <w:rPr>
          <w:i/>
        </w:rPr>
        <w:t xml:space="preserve">, </w:t>
      </w:r>
      <w:proofErr w:type="spellStart"/>
      <w:r>
        <w:rPr>
          <w:i/>
        </w:rPr>
        <w:t>mps-PriorityAccess</w:t>
      </w:r>
      <w:proofErr w:type="spellEnd"/>
      <w:r>
        <w:rPr>
          <w:i/>
        </w:rPr>
        <w:t xml:space="preserve">, or </w:t>
      </w:r>
      <w:proofErr w:type="spellStart"/>
      <w:r>
        <w:rPr>
          <w:i/>
        </w:rPr>
        <w:t>mcs-PriorityAccess</w:t>
      </w:r>
      <w:proofErr w:type="spellEnd"/>
      <w:r>
        <w:rPr>
          <w:i/>
        </w:rPr>
        <w:t xml:space="preserve"> as </w:t>
      </w:r>
      <w:proofErr w:type="spellStart"/>
      <w:r>
        <w:rPr>
          <w:i/>
        </w:rPr>
        <w:t>resumeCause</w:t>
      </w:r>
      <w:proofErr w:type="spellEnd"/>
      <w:r>
        <w:rPr>
          <w:i/>
        </w:rPr>
        <w:t xml:space="preserve">, </w:t>
      </w:r>
      <w:r>
        <w:rPr>
          <w:i/>
          <w:highlight w:val="yellow"/>
        </w:rPr>
        <w:t xml:space="preserve">if the same cause value in the </w:t>
      </w:r>
      <w:r>
        <w:rPr>
          <w:rFonts w:eastAsia="宋体"/>
          <w:i/>
          <w:highlight w:val="yellow"/>
          <w:lang w:eastAsia="zh-CN"/>
        </w:rPr>
        <w:t>message received from the L2 U2N Remote UE via SL-RLC0</w:t>
      </w:r>
      <w:r>
        <w:rPr>
          <w:i/>
          <w:highlight w:val="yellow"/>
        </w:rPr>
        <w:t>.</w:t>
      </w:r>
    </w:p>
    <w:p w14:paraId="403D88BE" w14:textId="2A9C2065" w:rsidR="00626578" w:rsidRDefault="00BA37F1">
      <w:pPr>
        <w:jc w:val="both"/>
        <w:rPr>
          <w:lang w:eastAsia="zh-CN"/>
        </w:rPr>
      </w:pPr>
      <w:r>
        <w:rPr>
          <w:lang w:eastAsia="zh-CN"/>
        </w:rPr>
        <w:t xml:space="preserve">If following Rel-17 </w:t>
      </w:r>
      <w:r w:rsidR="0023327C">
        <w:rPr>
          <w:lang w:eastAsia="zh-CN"/>
        </w:rPr>
        <w:t xml:space="preserve">U2N </w:t>
      </w:r>
      <w:r w:rsidR="001502CD">
        <w:t>R</w:t>
      </w:r>
      <w:r>
        <w:rPr>
          <w:lang w:eastAsia="zh-CN"/>
        </w:rPr>
        <w:t xml:space="preserve">elay UE behavior (as highlighted in yellow in above NOTE2), there is concern that the </w:t>
      </w:r>
      <w:r w:rsidR="001502CD">
        <w:t>Relay</w:t>
      </w:r>
      <w:r>
        <w:rPr>
          <w:lang w:eastAsia="zh-CN"/>
        </w:rPr>
        <w:t xml:space="preserve"> UE may not set the </w:t>
      </w:r>
      <w:proofErr w:type="spellStart"/>
      <w:r>
        <w:rPr>
          <w:i/>
          <w:lang w:eastAsia="zh-CN"/>
        </w:rPr>
        <w:t>establishmentCause</w:t>
      </w:r>
      <w:proofErr w:type="spellEnd"/>
      <w:r>
        <w:rPr>
          <w:rFonts w:hint="eastAsia"/>
          <w:lang w:eastAsia="zh-CN"/>
        </w:rPr>
        <w:t>/</w:t>
      </w:r>
      <w:proofErr w:type="spellStart"/>
      <w:r>
        <w:rPr>
          <w:i/>
          <w:lang w:eastAsia="zh-CN"/>
        </w:rPr>
        <w:t>resumeCause</w:t>
      </w:r>
      <w:proofErr w:type="spellEnd"/>
      <w:r>
        <w:rPr>
          <w:lang w:eastAsia="zh-CN"/>
        </w:rPr>
        <w:t xml:space="preserve"> to </w:t>
      </w:r>
      <w:r>
        <w:rPr>
          <w:i/>
          <w:lang w:eastAsia="zh-CN"/>
        </w:rPr>
        <w:t>emergency</w:t>
      </w:r>
      <w:r>
        <w:rPr>
          <w:lang w:eastAsia="zh-CN"/>
        </w:rPr>
        <w:t xml:space="preserve"> for SL-RLC1 case for emergency service relaying. </w:t>
      </w:r>
      <w:r>
        <w:t xml:space="preserve">In our understanding, the Rel-17 </w:t>
      </w:r>
      <w:r w:rsidR="001502CD">
        <w:t>U2N Relay</w:t>
      </w:r>
      <w:r>
        <w:t xml:space="preserve"> UE </w:t>
      </w:r>
      <w:proofErr w:type="spellStart"/>
      <w:r>
        <w:t>behaviour</w:t>
      </w:r>
      <w:proofErr w:type="spellEnd"/>
      <w:r>
        <w:t xml:space="preserve"> is specified in TS 38.331 with NOTE, which means recommended UE behavior. In other words, smart </w:t>
      </w:r>
      <w:r w:rsidR="001502CD">
        <w:t>Relay</w:t>
      </w:r>
      <w:r>
        <w:t xml:space="preserve"> UE implementation can still be able to set </w:t>
      </w:r>
      <w:r>
        <w:rPr>
          <w:i/>
          <w:lang w:eastAsia="zh-CN"/>
        </w:rPr>
        <w:t>emergency</w:t>
      </w:r>
      <w:r>
        <w:t xml:space="preserve"> if there is a necessity. For example, </w:t>
      </w:r>
      <w:r w:rsidR="001502CD">
        <w:t>the Relay</w:t>
      </w:r>
      <w:r>
        <w:t xml:space="preserve"> UE can utilize the cross-layer information from its own </w:t>
      </w:r>
      <w:proofErr w:type="spellStart"/>
      <w:r>
        <w:t>ProSe</w:t>
      </w:r>
      <w:proofErr w:type="spellEnd"/>
      <w:r>
        <w:t xml:space="preserve"> layer to figure out whether it’s for emergency service relaying in case of path switching, e.g., based on whether the PC5-S link is established between </w:t>
      </w:r>
      <w:r w:rsidR="001502CD">
        <w:t xml:space="preserve">Remote </w:t>
      </w:r>
      <w:r>
        <w:t xml:space="preserve">UE and </w:t>
      </w:r>
      <w:r w:rsidR="001502CD">
        <w:t xml:space="preserve">Relay </w:t>
      </w:r>
      <w:r>
        <w:t>UE is dedicated for emergency service relaying or not. As a result, to support emergency service relaying in Rel-18, the</w:t>
      </w:r>
      <w:r w:rsidR="001502CD">
        <w:t xml:space="preserve"> Relay</w:t>
      </w:r>
      <w:r>
        <w:t xml:space="preserve"> UE implementation can still set the </w:t>
      </w:r>
      <w:proofErr w:type="spellStart"/>
      <w:r>
        <w:rPr>
          <w:i/>
        </w:rPr>
        <w:t>establishmentCause</w:t>
      </w:r>
      <w:proofErr w:type="spellEnd"/>
      <w:r>
        <w:rPr>
          <w:i/>
        </w:rPr>
        <w:t>/</w:t>
      </w:r>
      <w:proofErr w:type="spellStart"/>
      <w:r>
        <w:rPr>
          <w:i/>
        </w:rPr>
        <w:t>resumeCause</w:t>
      </w:r>
      <w:proofErr w:type="spellEnd"/>
      <w:r>
        <w:t xml:space="preserve"> to emergency for SL-RLC1 case.</w:t>
      </w:r>
    </w:p>
    <w:p w14:paraId="13B3AD87" w14:textId="42938680" w:rsidR="00626578" w:rsidRDefault="00BA37F1">
      <w:pPr>
        <w:pStyle w:val="Proposal"/>
        <w:ind w:left="1440" w:hanging="1440"/>
      </w:pPr>
      <w:r>
        <w:t xml:space="preserve">Proposal 6 </w:t>
      </w:r>
      <w:r>
        <w:tab/>
        <w:t xml:space="preserve">RAN2 to confirm that it’s up to Rel-18 </w:t>
      </w:r>
      <w:r w:rsidR="002B5F1F">
        <w:t xml:space="preserve">U2N </w:t>
      </w:r>
      <w:r w:rsidR="001502CD">
        <w:t>R</w:t>
      </w:r>
      <w:r>
        <w:t xml:space="preserve">elay UE implementation to set cause value to </w:t>
      </w:r>
      <w:r>
        <w:rPr>
          <w:i/>
        </w:rPr>
        <w:t>emergency</w:t>
      </w:r>
      <w:r>
        <w:t xml:space="preserve"> in case of emergency service relaying in SL-RLC1 case for path switch.</w:t>
      </w:r>
    </w:p>
    <w:p w14:paraId="6F14D8F9" w14:textId="77777777" w:rsidR="00626578" w:rsidRDefault="00BA37F1">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Conclusion</w:t>
      </w:r>
    </w:p>
    <w:p w14:paraId="0DD4CCDC" w14:textId="77777777" w:rsidR="00626578" w:rsidRDefault="00BA37F1">
      <w:pPr>
        <w:pStyle w:val="a1"/>
        <w:rPr>
          <w:szCs w:val="21"/>
        </w:rPr>
      </w:pPr>
      <w:r>
        <w:rPr>
          <w:szCs w:val="21"/>
        </w:rPr>
        <w:t xml:space="preserve">This contribution </w:t>
      </w:r>
      <w:r>
        <w:rPr>
          <w:szCs w:val="21"/>
          <w:lang w:eastAsia="zh-CN"/>
        </w:rPr>
        <w:t xml:space="preserve">discussed </w:t>
      </w:r>
      <w:r>
        <w:rPr>
          <w:szCs w:val="21"/>
          <w:lang w:val="en-GB" w:eastAsia="zh-CN"/>
        </w:rPr>
        <w:t>the remaining issues on serving continuity enhancement for L2 U2N relay</w:t>
      </w:r>
      <w:r>
        <w:rPr>
          <w:szCs w:val="21"/>
          <w:lang w:eastAsia="zh-CN"/>
        </w:rPr>
        <w:t xml:space="preserve">. </w:t>
      </w:r>
      <w:r>
        <w:rPr>
          <w:szCs w:val="21"/>
        </w:rPr>
        <w:t>The contribution concludes with:</w:t>
      </w:r>
    </w:p>
    <w:p w14:paraId="15F26778" w14:textId="108F4E1B" w:rsidR="001502CD" w:rsidRDefault="001502CD" w:rsidP="001502CD">
      <w:pPr>
        <w:pStyle w:val="Proposal"/>
        <w:ind w:left="1440" w:hanging="1440"/>
      </w:pPr>
      <w:r>
        <w:t>Observation 1</w:t>
      </w:r>
      <w:r>
        <w:tab/>
        <w:t>In Solution U3, it requires much higher capacity on UE buffer memory than legacy</w:t>
      </w:r>
      <w:r w:rsidR="0082341C" w:rsidRPr="0082341C">
        <w:t xml:space="preserve"> </w:t>
      </w:r>
      <w:r w:rsidR="0082341C">
        <w:t>Remote UE</w:t>
      </w:r>
      <w:r>
        <w:t>.</w:t>
      </w:r>
    </w:p>
    <w:p w14:paraId="57D15D3A" w14:textId="0EAC6948" w:rsidR="001502CD" w:rsidRPr="001502CD" w:rsidRDefault="001502CD" w:rsidP="001502CD">
      <w:pPr>
        <w:pStyle w:val="Proposal"/>
        <w:ind w:left="1440" w:hanging="1440"/>
        <w:rPr>
          <w:rFonts w:eastAsiaTheme="minorEastAsia"/>
        </w:rPr>
      </w:pPr>
      <w:r>
        <w:t>Observation 2</w:t>
      </w:r>
      <w:r>
        <w:tab/>
        <w:t xml:space="preserve">In Solution U5, the Relay UE’s </w:t>
      </w:r>
      <w:proofErr w:type="spellStart"/>
      <w:r>
        <w:t>Uu</w:t>
      </w:r>
      <w:proofErr w:type="spellEnd"/>
      <w:r>
        <w:t xml:space="preserve"> link quality deterioration, especially during path switch procedure, can be deemed as corner case.</w:t>
      </w:r>
    </w:p>
    <w:p w14:paraId="3FE38C9D" w14:textId="743F241D" w:rsidR="00626578" w:rsidRDefault="00BA37F1">
      <w:pPr>
        <w:pStyle w:val="Proposal"/>
        <w:ind w:left="1440" w:hanging="1440"/>
      </w:pPr>
      <w:r>
        <w:t xml:space="preserve">Observation </w:t>
      </w:r>
      <w:r w:rsidR="001502CD">
        <w:t>3</w:t>
      </w:r>
      <w:r>
        <w:tab/>
        <w:t xml:space="preserve">Solution D3 is less preferred than the other two solutions because the successful transmission of the PDCP Status Report from the Remote UE to the Source </w:t>
      </w:r>
      <w:proofErr w:type="spellStart"/>
      <w:r>
        <w:t>gNB</w:t>
      </w:r>
      <w:proofErr w:type="spellEnd"/>
      <w:r>
        <w:t xml:space="preserve"> right before path switch is not so reliable.</w:t>
      </w:r>
    </w:p>
    <w:p w14:paraId="17962F77" w14:textId="3559652C" w:rsidR="00626578" w:rsidRDefault="00BA37F1">
      <w:pPr>
        <w:pStyle w:val="Proposal"/>
        <w:ind w:left="1440" w:hanging="1440"/>
      </w:pPr>
      <w:r>
        <w:t xml:space="preserve">Observation </w:t>
      </w:r>
      <w:r w:rsidR="001502CD">
        <w:t>4</w:t>
      </w:r>
      <w:r>
        <w:tab/>
        <w:t xml:space="preserve">For solution D4 and solution D5, they both only have impact to </w:t>
      </w:r>
      <w:proofErr w:type="spellStart"/>
      <w:r>
        <w:t>Xn</w:t>
      </w:r>
      <w:proofErr w:type="spellEnd"/>
      <w:r>
        <w:t xml:space="preserve"> interface, which is better to be decided by RAN3.</w:t>
      </w:r>
    </w:p>
    <w:p w14:paraId="77A7A631" w14:textId="77777777" w:rsidR="00626578" w:rsidRDefault="00BA37F1">
      <w:pPr>
        <w:pStyle w:val="a1"/>
        <w:rPr>
          <w:rFonts w:ascii="Arial" w:hAnsi="Arial" w:cs="Arial"/>
          <w:b/>
          <w:szCs w:val="21"/>
          <w:u w:val="single"/>
        </w:rPr>
      </w:pPr>
      <w:r>
        <w:rPr>
          <w:rFonts w:ascii="Arial" w:hAnsi="Arial" w:cs="Arial"/>
          <w:b/>
          <w:szCs w:val="20"/>
          <w:highlight w:val="yellow"/>
          <w:u w:val="single"/>
          <w:lang w:val="en-GB"/>
        </w:rPr>
        <w:t>UL lossless data delivery</w:t>
      </w:r>
    </w:p>
    <w:p w14:paraId="7CC687C7" w14:textId="77777777" w:rsidR="001502CD" w:rsidRDefault="001502CD" w:rsidP="001502CD">
      <w:pPr>
        <w:pStyle w:val="Proposal"/>
        <w:ind w:left="1440" w:hanging="1440"/>
      </w:pPr>
      <w:r>
        <w:t xml:space="preserve">Proposal 1 </w:t>
      </w:r>
      <w:r>
        <w:tab/>
        <w:t xml:space="preserve">For uplink lossless data delivery for path switch, RAN2 tries to first agree U5. </w:t>
      </w:r>
      <w:r w:rsidRPr="001B36E3">
        <w:rPr>
          <w:rFonts w:hint="eastAsia"/>
        </w:rPr>
        <w:t>Reconsider</w:t>
      </w:r>
      <w:r>
        <w:t xml:space="preserve"> whether U3 is also needed additionally. </w:t>
      </w:r>
    </w:p>
    <w:p w14:paraId="6753C524" w14:textId="5E9814BB" w:rsidR="001502CD" w:rsidRDefault="001502CD" w:rsidP="001502CD">
      <w:pPr>
        <w:pStyle w:val="Proposal"/>
        <w:ind w:left="1440" w:hanging="1440"/>
      </w:pPr>
      <w:r>
        <w:t xml:space="preserve">Proposal 1a </w:t>
      </w:r>
      <w:r>
        <w:tab/>
        <w:t xml:space="preserve">If solution U5 is agreed as in P1, whether/how to capture the new NW behaviour is up to RAN3 decision </w:t>
      </w:r>
    </w:p>
    <w:p w14:paraId="13BEECFE" w14:textId="0B60299F" w:rsidR="001502CD" w:rsidRDefault="001502CD" w:rsidP="001502CD">
      <w:pPr>
        <w:pStyle w:val="Proposal"/>
        <w:ind w:left="1440" w:hanging="1440"/>
        <w:rPr>
          <w:rFonts w:eastAsiaTheme="minorEastAsia"/>
        </w:rPr>
      </w:pPr>
      <w:r>
        <w:t xml:space="preserve">Proposal 1b </w:t>
      </w:r>
      <w:r>
        <w:tab/>
        <w:t>If solution U3 is agreed in addition to U5, FFS whether/how to capture the new Remote UE behaviour as shown in Table 1, e.g., with NOTE in TS 38.323.</w:t>
      </w:r>
    </w:p>
    <w:p w14:paraId="0575BBC8" w14:textId="77777777" w:rsidR="00626578" w:rsidRDefault="00BA37F1">
      <w:pPr>
        <w:pStyle w:val="a1"/>
        <w:ind w:left="1440" w:hanging="1440"/>
        <w:rPr>
          <w:rFonts w:ascii="Arial" w:hAnsi="Arial" w:cs="Arial"/>
          <w:b/>
          <w:szCs w:val="21"/>
          <w:u w:val="single"/>
          <w:lang w:val="en-GB" w:eastAsia="zh-CN"/>
        </w:rPr>
      </w:pPr>
      <w:r>
        <w:rPr>
          <w:rFonts w:ascii="Arial" w:hAnsi="Arial" w:cs="Arial"/>
          <w:b/>
          <w:szCs w:val="21"/>
          <w:highlight w:val="yellow"/>
          <w:u w:val="single"/>
          <w:lang w:val="en-GB" w:eastAsia="zh-CN"/>
        </w:rPr>
        <w:t>DL lossless data delivery</w:t>
      </w:r>
    </w:p>
    <w:p w14:paraId="10B1A8C6" w14:textId="77777777" w:rsidR="00626578" w:rsidRDefault="00BA37F1">
      <w:pPr>
        <w:pStyle w:val="Proposal"/>
        <w:ind w:left="1440" w:hanging="1440"/>
      </w:pPr>
      <w:r>
        <w:t xml:space="preserve">Proposal 2 </w:t>
      </w:r>
      <w:r>
        <w:tab/>
        <w:t>For downlink lossless data delivery for path switch, solutions D3 is not pursued. Final down-selection from solutions D4 and solution D5 are up to RAN3 decision.</w:t>
      </w:r>
    </w:p>
    <w:p w14:paraId="0AA4617D" w14:textId="77777777" w:rsidR="00626578" w:rsidRDefault="00BA37F1">
      <w:pPr>
        <w:pStyle w:val="a1"/>
        <w:ind w:left="1440" w:hanging="1440"/>
        <w:rPr>
          <w:rFonts w:ascii="Arial" w:hAnsi="Arial" w:cs="Arial"/>
          <w:b/>
          <w:szCs w:val="21"/>
          <w:u w:val="single"/>
          <w:lang w:val="en-GB" w:eastAsia="zh-CN"/>
        </w:rPr>
      </w:pPr>
      <w:r>
        <w:rPr>
          <w:rFonts w:ascii="Arial" w:hAnsi="Arial" w:cs="Arial"/>
          <w:b/>
          <w:szCs w:val="21"/>
          <w:highlight w:val="yellow"/>
          <w:u w:val="single"/>
          <w:lang w:val="en-GB" w:eastAsia="zh-CN"/>
        </w:rPr>
        <w:t>RAN2 impact based on LS from other WGs</w:t>
      </w:r>
    </w:p>
    <w:p w14:paraId="5F3CBCAB" w14:textId="77777777" w:rsidR="00626578" w:rsidRDefault="00BA37F1">
      <w:pPr>
        <w:pStyle w:val="Proposal"/>
        <w:ind w:left="1440" w:hanging="1440"/>
        <w:rPr>
          <w:rFonts w:eastAsiaTheme="minorEastAsia"/>
        </w:rPr>
      </w:pPr>
      <w:r>
        <w:t xml:space="preserve">Proposal 3 </w:t>
      </w:r>
      <w:r>
        <w:tab/>
        <w:t>RAN2 to revise the original proposal 4 agreed for i2i scenario as “Proposal 4 (modified)</w:t>
      </w:r>
      <w:r>
        <w:tab/>
        <w:t xml:space="preserve">For i2i scenario, </w:t>
      </w:r>
      <w:r>
        <w:rPr>
          <w:color w:val="FF0000"/>
          <w:u w:val="single"/>
        </w:rPr>
        <w:t>for</w:t>
      </w:r>
      <w:r>
        <w:t xml:space="preserve"> serving</w:t>
      </w:r>
      <w:r>
        <w:rPr>
          <w:strike/>
          <w:color w:val="FF0000"/>
        </w:rPr>
        <w:t>/candidate</w:t>
      </w:r>
      <w:r>
        <w:t xml:space="preserve"> U2N relay UEs, when SL-RSRP is unavailable, SD-RSRP is used as the measurement quantity. </w:t>
      </w:r>
      <w:r>
        <w:rPr>
          <w:color w:val="FF0000"/>
          <w:u w:val="single"/>
        </w:rPr>
        <w:t>And for</w:t>
      </w:r>
      <w:r>
        <w:t xml:space="preserve"> </w:t>
      </w:r>
      <w:r>
        <w:rPr>
          <w:color w:val="FF0000"/>
          <w:u w:val="single"/>
        </w:rPr>
        <w:t>candidate U2N relay UEs, only SD-RSRP is used as the measurement quantity.</w:t>
      </w:r>
      <w:r>
        <w:rPr>
          <w:strike/>
          <w:color w:val="FF0000"/>
        </w:rPr>
        <w:t xml:space="preserve"> Wording can be revisited if it is determined that L2IDs for U2U and U2N are always different (so that candidate U2N relay UEs would never have SL-RSRP available).</w:t>
      </w:r>
      <w:r>
        <w:t>”</w:t>
      </w:r>
    </w:p>
    <w:p w14:paraId="381ED82B" w14:textId="77777777" w:rsidR="00626578" w:rsidRDefault="00BA37F1">
      <w:pPr>
        <w:pStyle w:val="Proposal"/>
        <w:ind w:left="1440" w:hanging="1440"/>
      </w:pPr>
      <w:r>
        <w:t xml:space="preserve">Proposal 4 </w:t>
      </w:r>
      <w:r>
        <w:tab/>
        <w:t>RAN2 to confirm that measurement Event Z2 is not pursued.</w:t>
      </w:r>
    </w:p>
    <w:p w14:paraId="1257C09E" w14:textId="77777777" w:rsidR="00626578" w:rsidRDefault="00BA37F1">
      <w:pPr>
        <w:pStyle w:val="Proposal"/>
        <w:ind w:left="1440" w:hanging="1440"/>
      </w:pPr>
      <w:r>
        <w:t xml:space="preserve">Proposal 5 </w:t>
      </w:r>
      <w:r>
        <w:tab/>
        <w:t>The threshold configuration in RRC signalling for measurement Event Z1 includes:</w:t>
      </w:r>
    </w:p>
    <w:p w14:paraId="4B851C74" w14:textId="77777777" w:rsidR="00626578" w:rsidRDefault="00BA37F1">
      <w:pPr>
        <w:pStyle w:val="Proposal"/>
        <w:numPr>
          <w:ilvl w:val="0"/>
          <w:numId w:val="18"/>
        </w:numPr>
      </w:pPr>
      <w:r>
        <w:t>two separate SL-RSRP and SD-RSRP threshold value for threshold1</w:t>
      </w:r>
    </w:p>
    <w:p w14:paraId="4CA16AAD" w14:textId="77777777" w:rsidR="00626578" w:rsidRDefault="00BA37F1">
      <w:pPr>
        <w:pStyle w:val="Proposal"/>
        <w:numPr>
          <w:ilvl w:val="0"/>
          <w:numId w:val="18"/>
        </w:numPr>
      </w:pPr>
      <w:r>
        <w:t>one SD-RSRP threshold value for the threshold2</w:t>
      </w:r>
    </w:p>
    <w:p w14:paraId="67865533" w14:textId="4F5FB52A" w:rsidR="00626578" w:rsidRDefault="00BA37F1">
      <w:pPr>
        <w:pStyle w:val="Proposal"/>
        <w:ind w:left="1440" w:hanging="1440"/>
      </w:pPr>
      <w:r>
        <w:t xml:space="preserve">Proposal 5a </w:t>
      </w:r>
      <w:r>
        <w:tab/>
        <w:t xml:space="preserve">If </w:t>
      </w:r>
      <w:r>
        <w:rPr>
          <w:rFonts w:hint="eastAsia"/>
        </w:rPr>
        <w:t>t</w:t>
      </w:r>
      <w:r>
        <w:t xml:space="preserve">he U2N Remote UE has available SL-RSRP measurement results with the serving U2N </w:t>
      </w:r>
      <w:r w:rsidR="002B5F1F">
        <w:t xml:space="preserve">Relay </w:t>
      </w:r>
      <w:r>
        <w:t>UE, it applies the SL-RSRP threshold value for threshold1 and the SD-RSRP threshold value for the threshold2 to evaluate Event Z1.</w:t>
      </w:r>
    </w:p>
    <w:p w14:paraId="277F6404" w14:textId="25B5ECEB" w:rsidR="00626578" w:rsidRDefault="00BA37F1">
      <w:pPr>
        <w:pStyle w:val="Proposal"/>
        <w:ind w:left="1440" w:hanging="1440"/>
      </w:pPr>
      <w:r>
        <w:t xml:space="preserve">Proposal 5b </w:t>
      </w:r>
      <w:r>
        <w:tab/>
        <w:t xml:space="preserve">If </w:t>
      </w:r>
      <w:r>
        <w:rPr>
          <w:rFonts w:hint="eastAsia"/>
        </w:rPr>
        <w:t>t</w:t>
      </w:r>
      <w:r>
        <w:t xml:space="preserve">he U2N Remote UE has no available SL-RSRP measurement results with the serving U2N </w:t>
      </w:r>
      <w:r w:rsidR="002B5F1F">
        <w:t xml:space="preserve">Relay </w:t>
      </w:r>
      <w:r>
        <w:t>UE, it applies the SD-RSRP threshold value for threshold1 and the SD-RSRP threshold value for the threshold2 to evaluate Event Z1.</w:t>
      </w:r>
    </w:p>
    <w:p w14:paraId="5D2CA2CD" w14:textId="77777777" w:rsidR="00626578" w:rsidRDefault="00BA37F1">
      <w:pPr>
        <w:pStyle w:val="Proposal"/>
        <w:ind w:left="1440" w:hanging="1440"/>
        <w:rPr>
          <w:rFonts w:eastAsiaTheme="minorEastAsia"/>
          <w:u w:val="single"/>
        </w:rPr>
      </w:pPr>
      <w:r>
        <w:rPr>
          <w:rFonts w:eastAsiaTheme="minorEastAsia"/>
          <w:highlight w:val="yellow"/>
          <w:u w:val="single"/>
        </w:rPr>
        <w:t>FFS on emergency serving relaying</w:t>
      </w:r>
    </w:p>
    <w:p w14:paraId="146E78E7" w14:textId="4F4EB2FC" w:rsidR="00626578" w:rsidRDefault="00BA37F1">
      <w:pPr>
        <w:pStyle w:val="Proposal"/>
        <w:ind w:left="1440" w:hanging="1440"/>
      </w:pPr>
      <w:r>
        <w:lastRenderedPageBreak/>
        <w:t xml:space="preserve">Proposal 6 </w:t>
      </w:r>
      <w:r>
        <w:tab/>
        <w:t xml:space="preserve">RAN2 to confirm that it’s up to Rel-18 </w:t>
      </w:r>
      <w:r w:rsidR="002B5F1F">
        <w:t xml:space="preserve">U2N </w:t>
      </w:r>
      <w:r w:rsidR="001502CD">
        <w:t xml:space="preserve">Relay </w:t>
      </w:r>
      <w:r>
        <w:t xml:space="preserve">UE implementation to set cause value to </w:t>
      </w:r>
      <w:r>
        <w:rPr>
          <w:i/>
        </w:rPr>
        <w:t>emergency</w:t>
      </w:r>
      <w:r>
        <w:t xml:space="preserve"> in case of emergency service relaying in SL-RLC1 case for path switch.</w:t>
      </w:r>
    </w:p>
    <w:p w14:paraId="6D20F501" w14:textId="77777777" w:rsidR="00626578" w:rsidRDefault="00BA37F1">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24642552" w14:textId="77777777" w:rsidR="00626578" w:rsidRDefault="00BA37F1">
      <w:pPr>
        <w:pStyle w:val="a1"/>
        <w:numPr>
          <w:ilvl w:val="0"/>
          <w:numId w:val="19"/>
        </w:numPr>
        <w:snapToGrid w:val="0"/>
        <w:spacing w:line="268" w:lineRule="auto"/>
        <w:contextualSpacing/>
        <w:rPr>
          <w:szCs w:val="21"/>
        </w:rPr>
      </w:pPr>
      <w:bookmarkStart w:id="14" w:name="_Ref85725779"/>
      <w:bookmarkStart w:id="15" w:name="_Ref95668843"/>
      <w:bookmarkStart w:id="16" w:name="_Ref118304406"/>
      <w:bookmarkEnd w:id="4"/>
      <w:bookmarkEnd w:id="5"/>
      <w:r>
        <w:rPr>
          <w:rFonts w:eastAsia="宋体"/>
          <w:szCs w:val="21"/>
          <w:lang w:eastAsia="zh-CN"/>
        </w:rPr>
        <w:t xml:space="preserve">R2-2304204, </w:t>
      </w:r>
      <w:r>
        <w:t xml:space="preserve">Report from session on positioning and </w:t>
      </w:r>
      <w:proofErr w:type="spellStart"/>
      <w:r>
        <w:t>sidelink</w:t>
      </w:r>
      <w:proofErr w:type="spellEnd"/>
      <w:r>
        <w:t xml:space="preserve"> relay, Session Chair (MediaTek)</w:t>
      </w:r>
      <w:r>
        <w:rPr>
          <w:rFonts w:eastAsia="宋体"/>
          <w:szCs w:val="21"/>
          <w:lang w:eastAsia="zh-CN"/>
        </w:rPr>
        <w:t>.</w:t>
      </w:r>
      <w:bookmarkEnd w:id="14"/>
      <w:bookmarkEnd w:id="15"/>
      <w:bookmarkEnd w:id="16"/>
    </w:p>
    <w:p w14:paraId="30F87B4E" w14:textId="77777777" w:rsidR="00626578" w:rsidRDefault="00BA37F1">
      <w:pPr>
        <w:pStyle w:val="a1"/>
        <w:numPr>
          <w:ilvl w:val="0"/>
          <w:numId w:val="19"/>
        </w:numPr>
        <w:snapToGrid w:val="0"/>
        <w:spacing w:line="268" w:lineRule="auto"/>
        <w:contextualSpacing/>
        <w:rPr>
          <w:szCs w:val="21"/>
        </w:rPr>
      </w:pPr>
      <w:bookmarkStart w:id="17" w:name="_Ref134635005"/>
      <w:bookmarkStart w:id="18" w:name="_Ref134635606"/>
      <w:bookmarkStart w:id="19" w:name="_Ref134635603"/>
      <w:bookmarkEnd w:id="17"/>
      <w:r>
        <w:rPr>
          <w:rFonts w:eastAsiaTheme="minorEastAsia"/>
          <w:szCs w:val="21"/>
          <w:lang w:eastAsia="zh-CN"/>
        </w:rPr>
        <w:t>R2-2302445, Reply LS on Differentiation of Layer2 ID and Coexistence of U2N/U2U (S2-2303381; contact: CATT), SA2.</w:t>
      </w:r>
      <w:bookmarkEnd w:id="18"/>
    </w:p>
    <w:p w14:paraId="479F21DF" w14:textId="77777777" w:rsidR="00626578" w:rsidRDefault="00BA37F1">
      <w:pPr>
        <w:pStyle w:val="a1"/>
        <w:numPr>
          <w:ilvl w:val="0"/>
          <w:numId w:val="19"/>
        </w:numPr>
        <w:snapToGrid w:val="0"/>
        <w:spacing w:line="268" w:lineRule="auto"/>
        <w:contextualSpacing/>
        <w:rPr>
          <w:szCs w:val="21"/>
        </w:rPr>
      </w:pPr>
      <w:bookmarkStart w:id="20" w:name="_Ref134711004"/>
      <w:r>
        <w:rPr>
          <w:szCs w:val="21"/>
        </w:rPr>
        <w:t>R2-2304617, Reply LS on comparison of SL-RSRP and SD-RSRP measurements (R1-2304211; contact: Nokia), RAN1.</w:t>
      </w:r>
      <w:bookmarkEnd w:id="19"/>
      <w:bookmarkEnd w:id="20"/>
    </w:p>
    <w:p w14:paraId="3EE34D3D" w14:textId="77777777" w:rsidR="00626578" w:rsidRDefault="00BA37F1">
      <w:pPr>
        <w:pStyle w:val="a1"/>
        <w:numPr>
          <w:ilvl w:val="0"/>
          <w:numId w:val="19"/>
        </w:numPr>
        <w:snapToGrid w:val="0"/>
        <w:spacing w:line="268" w:lineRule="auto"/>
        <w:contextualSpacing/>
        <w:rPr>
          <w:szCs w:val="21"/>
        </w:rPr>
      </w:pPr>
      <w:bookmarkStart w:id="21" w:name="_Ref134635604"/>
      <w:r>
        <w:rPr>
          <w:rFonts w:eastAsiaTheme="minorEastAsia"/>
          <w:szCs w:val="21"/>
          <w:lang w:eastAsia="zh-CN"/>
        </w:rPr>
        <w:t>R2-2304637, LS on Comparison of SL-RSRP and SD-RSRP measurements (R4-2306366; contact: Nokia), RAN4.</w:t>
      </w:r>
      <w:bookmarkEnd w:id="21"/>
    </w:p>
    <w:p w14:paraId="31170636" w14:textId="77777777" w:rsidR="00626578" w:rsidRDefault="00BA37F1">
      <w:pPr>
        <w:pStyle w:val="a1"/>
        <w:numPr>
          <w:ilvl w:val="0"/>
          <w:numId w:val="19"/>
        </w:numPr>
        <w:snapToGrid w:val="0"/>
        <w:spacing w:line="268" w:lineRule="auto"/>
        <w:contextualSpacing/>
        <w:rPr>
          <w:szCs w:val="21"/>
        </w:rPr>
      </w:pPr>
      <w:bookmarkStart w:id="22" w:name="_Ref134635046"/>
      <w:bookmarkEnd w:id="22"/>
      <w:r>
        <w:rPr>
          <w:szCs w:val="21"/>
        </w:rPr>
        <w:t>R2-2304305, Summary of [AT121bis-</w:t>
      </w:r>
      <w:proofErr w:type="gramStart"/>
      <w:r>
        <w:rPr>
          <w:szCs w:val="21"/>
        </w:rPr>
        <w:t>e][</w:t>
      </w:r>
      <w:proofErr w:type="gramEnd"/>
      <w:r>
        <w:rPr>
          <w:szCs w:val="21"/>
        </w:rPr>
        <w:t>432]Candidate solutions for lossless delivery, NEC.</w:t>
      </w:r>
    </w:p>
    <w:p w14:paraId="5B56126B" w14:textId="77777777" w:rsidR="00626578" w:rsidRDefault="00626578">
      <w:pPr>
        <w:pStyle w:val="a1"/>
        <w:tabs>
          <w:tab w:val="left" w:pos="420"/>
        </w:tabs>
        <w:snapToGrid w:val="0"/>
        <w:spacing w:line="268" w:lineRule="auto"/>
        <w:contextualSpacing/>
        <w:rPr>
          <w:szCs w:val="21"/>
        </w:rPr>
      </w:pPr>
    </w:p>
    <w:sectPr w:rsidR="00626578">
      <w:pgSz w:w="11906" w:h="16838"/>
      <w:pgMar w:top="993"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D2749" w14:textId="77777777" w:rsidR="00A56FF7" w:rsidRDefault="00A56FF7">
      <w:pPr>
        <w:spacing w:after="0"/>
      </w:pPr>
      <w:r>
        <w:separator/>
      </w:r>
    </w:p>
  </w:endnote>
  <w:endnote w:type="continuationSeparator" w:id="0">
    <w:p w14:paraId="10AEEBC3" w14:textId="77777777" w:rsidR="00A56FF7" w:rsidRDefault="00A56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09FDE" w14:textId="77777777" w:rsidR="00A56FF7" w:rsidRDefault="00A56FF7">
      <w:pPr>
        <w:spacing w:after="0"/>
      </w:pPr>
      <w:r>
        <w:separator/>
      </w:r>
    </w:p>
  </w:footnote>
  <w:footnote w:type="continuationSeparator" w:id="0">
    <w:p w14:paraId="3D3E09B6" w14:textId="77777777" w:rsidR="00A56FF7" w:rsidRDefault="00A56F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1E9317DB"/>
    <w:multiLevelType w:val="multilevel"/>
    <w:tmpl w:val="1E9317DB"/>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 w15:restartNumberingAfterBreak="0">
    <w:nsid w:val="2E326404"/>
    <w:multiLevelType w:val="multilevel"/>
    <w:tmpl w:val="2E3264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EED00D5"/>
    <w:multiLevelType w:val="multilevel"/>
    <w:tmpl w:val="2EED00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FB56737"/>
    <w:multiLevelType w:val="multilevel"/>
    <w:tmpl w:val="2FB567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3534C6"/>
    <w:multiLevelType w:val="multilevel"/>
    <w:tmpl w:val="3A3534C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5436196"/>
    <w:multiLevelType w:val="multilevel"/>
    <w:tmpl w:val="454361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57822F3"/>
    <w:multiLevelType w:val="multilevel"/>
    <w:tmpl w:val="557822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1A2E9B"/>
    <w:multiLevelType w:val="multilevel"/>
    <w:tmpl w:val="581A2E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AB2756"/>
    <w:multiLevelType w:val="multilevel"/>
    <w:tmpl w:val="5AAB27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6977D79"/>
    <w:multiLevelType w:val="multilevel"/>
    <w:tmpl w:val="66977D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90414DE"/>
    <w:multiLevelType w:val="multilevel"/>
    <w:tmpl w:val="690414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9F32416"/>
    <w:multiLevelType w:val="multilevel"/>
    <w:tmpl w:val="79F324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EA67CC1"/>
    <w:multiLevelType w:val="multilevel"/>
    <w:tmpl w:val="7EA67C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6"/>
  </w:num>
  <w:num w:numId="4">
    <w:abstractNumId w:val="14"/>
  </w:num>
  <w:num w:numId="5">
    <w:abstractNumId w:val="13"/>
  </w:num>
  <w:num w:numId="6">
    <w:abstractNumId w:val="8"/>
  </w:num>
  <w:num w:numId="7">
    <w:abstractNumId w:val="9"/>
  </w:num>
  <w:num w:numId="8">
    <w:abstractNumId w:val="7"/>
  </w:num>
  <w:num w:numId="9">
    <w:abstractNumId w:val="12"/>
  </w:num>
  <w:num w:numId="10">
    <w:abstractNumId w:val="18"/>
  </w:num>
  <w:num w:numId="11">
    <w:abstractNumId w:val="10"/>
  </w:num>
  <w:num w:numId="12">
    <w:abstractNumId w:val="4"/>
  </w:num>
  <w:num w:numId="13">
    <w:abstractNumId w:val="11"/>
  </w:num>
  <w:num w:numId="14">
    <w:abstractNumId w:val="16"/>
  </w:num>
  <w:num w:numId="15">
    <w:abstractNumId w:val="5"/>
  </w:num>
  <w:num w:numId="16">
    <w:abstractNumId w:val="2"/>
  </w:num>
  <w:num w:numId="17">
    <w:abstractNumId w:val="3"/>
  </w:num>
  <w:num w:numId="18">
    <w:abstractNumId w:val="1"/>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026"/>
    <w:rsid w:val="00001401"/>
    <w:rsid w:val="00001D8B"/>
    <w:rsid w:val="00002134"/>
    <w:rsid w:val="0000254E"/>
    <w:rsid w:val="00002939"/>
    <w:rsid w:val="00002B17"/>
    <w:rsid w:val="00002F01"/>
    <w:rsid w:val="000030AD"/>
    <w:rsid w:val="000030BF"/>
    <w:rsid w:val="0000314A"/>
    <w:rsid w:val="00003277"/>
    <w:rsid w:val="0000334A"/>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380"/>
    <w:rsid w:val="000135C9"/>
    <w:rsid w:val="00013766"/>
    <w:rsid w:val="000137AA"/>
    <w:rsid w:val="00013BFE"/>
    <w:rsid w:val="00014042"/>
    <w:rsid w:val="00014662"/>
    <w:rsid w:val="00014978"/>
    <w:rsid w:val="00014D04"/>
    <w:rsid w:val="00014F8D"/>
    <w:rsid w:val="00015445"/>
    <w:rsid w:val="000157B2"/>
    <w:rsid w:val="000159ED"/>
    <w:rsid w:val="00015A28"/>
    <w:rsid w:val="00015A87"/>
    <w:rsid w:val="00015AB2"/>
    <w:rsid w:val="00015BB4"/>
    <w:rsid w:val="00015F0C"/>
    <w:rsid w:val="0001607C"/>
    <w:rsid w:val="00016140"/>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97F"/>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B2"/>
    <w:rsid w:val="00031A6F"/>
    <w:rsid w:val="00031DFE"/>
    <w:rsid w:val="00031EA9"/>
    <w:rsid w:val="00032067"/>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18"/>
    <w:rsid w:val="000350B3"/>
    <w:rsid w:val="000352F6"/>
    <w:rsid w:val="00035394"/>
    <w:rsid w:val="00035754"/>
    <w:rsid w:val="00035A65"/>
    <w:rsid w:val="00035C55"/>
    <w:rsid w:val="00035E82"/>
    <w:rsid w:val="000362AB"/>
    <w:rsid w:val="000363AE"/>
    <w:rsid w:val="000363FD"/>
    <w:rsid w:val="00036AEC"/>
    <w:rsid w:val="00036CBB"/>
    <w:rsid w:val="00036D89"/>
    <w:rsid w:val="00036E53"/>
    <w:rsid w:val="00037042"/>
    <w:rsid w:val="00037375"/>
    <w:rsid w:val="00037530"/>
    <w:rsid w:val="000375A3"/>
    <w:rsid w:val="0003772C"/>
    <w:rsid w:val="000377D4"/>
    <w:rsid w:val="00037907"/>
    <w:rsid w:val="00037A41"/>
    <w:rsid w:val="00037DBD"/>
    <w:rsid w:val="00037E65"/>
    <w:rsid w:val="0004019B"/>
    <w:rsid w:val="0004073C"/>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9E7"/>
    <w:rsid w:val="00043F7C"/>
    <w:rsid w:val="000440A7"/>
    <w:rsid w:val="00044275"/>
    <w:rsid w:val="00044623"/>
    <w:rsid w:val="00044635"/>
    <w:rsid w:val="00045001"/>
    <w:rsid w:val="00045071"/>
    <w:rsid w:val="00045305"/>
    <w:rsid w:val="000458FF"/>
    <w:rsid w:val="00045C7A"/>
    <w:rsid w:val="00045DCC"/>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217"/>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ADB"/>
    <w:rsid w:val="00054EDB"/>
    <w:rsid w:val="000556D0"/>
    <w:rsid w:val="000559D2"/>
    <w:rsid w:val="00055C65"/>
    <w:rsid w:val="00055E49"/>
    <w:rsid w:val="0005628E"/>
    <w:rsid w:val="00056CB8"/>
    <w:rsid w:val="00056EC9"/>
    <w:rsid w:val="000570EE"/>
    <w:rsid w:val="00057501"/>
    <w:rsid w:val="0005772B"/>
    <w:rsid w:val="000578DC"/>
    <w:rsid w:val="00057BFD"/>
    <w:rsid w:val="00057DEA"/>
    <w:rsid w:val="00057FF0"/>
    <w:rsid w:val="000600AB"/>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AF0"/>
    <w:rsid w:val="00063C23"/>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AB1"/>
    <w:rsid w:val="0008308B"/>
    <w:rsid w:val="000831D2"/>
    <w:rsid w:val="000834A8"/>
    <w:rsid w:val="000835E6"/>
    <w:rsid w:val="00083719"/>
    <w:rsid w:val="000838E0"/>
    <w:rsid w:val="000839A5"/>
    <w:rsid w:val="000839A8"/>
    <w:rsid w:val="00083BC2"/>
    <w:rsid w:val="00083C3C"/>
    <w:rsid w:val="0008400A"/>
    <w:rsid w:val="00084132"/>
    <w:rsid w:val="000841C4"/>
    <w:rsid w:val="0008436B"/>
    <w:rsid w:val="000847A2"/>
    <w:rsid w:val="00084988"/>
    <w:rsid w:val="000849B8"/>
    <w:rsid w:val="000849C5"/>
    <w:rsid w:val="000849CD"/>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B6D"/>
    <w:rsid w:val="00090BAC"/>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C0E"/>
    <w:rsid w:val="00093EB0"/>
    <w:rsid w:val="000940FD"/>
    <w:rsid w:val="0009436F"/>
    <w:rsid w:val="00094600"/>
    <w:rsid w:val="00094B3C"/>
    <w:rsid w:val="000951E0"/>
    <w:rsid w:val="00095229"/>
    <w:rsid w:val="00095284"/>
    <w:rsid w:val="00095761"/>
    <w:rsid w:val="00095878"/>
    <w:rsid w:val="00095889"/>
    <w:rsid w:val="00095F77"/>
    <w:rsid w:val="00095FA1"/>
    <w:rsid w:val="000962B6"/>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1D0"/>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11"/>
    <w:rsid w:val="000A5C78"/>
    <w:rsid w:val="000A5E0C"/>
    <w:rsid w:val="000A6030"/>
    <w:rsid w:val="000A644D"/>
    <w:rsid w:val="000A678E"/>
    <w:rsid w:val="000A6BF8"/>
    <w:rsid w:val="000A6BFC"/>
    <w:rsid w:val="000A6D87"/>
    <w:rsid w:val="000A6E93"/>
    <w:rsid w:val="000A7928"/>
    <w:rsid w:val="000A79FE"/>
    <w:rsid w:val="000B0538"/>
    <w:rsid w:val="000B05E5"/>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C0"/>
    <w:rsid w:val="000B2646"/>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FCD"/>
    <w:rsid w:val="000C515A"/>
    <w:rsid w:val="000C519A"/>
    <w:rsid w:val="000C546A"/>
    <w:rsid w:val="000C58DC"/>
    <w:rsid w:val="000C5E94"/>
    <w:rsid w:val="000C632B"/>
    <w:rsid w:val="000C65D5"/>
    <w:rsid w:val="000C662A"/>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2DA1"/>
    <w:rsid w:val="000D30E4"/>
    <w:rsid w:val="000D3112"/>
    <w:rsid w:val="000D3118"/>
    <w:rsid w:val="000D360C"/>
    <w:rsid w:val="000D3A33"/>
    <w:rsid w:val="000D3A53"/>
    <w:rsid w:val="000D3C4D"/>
    <w:rsid w:val="000D3DBB"/>
    <w:rsid w:val="000D3F2D"/>
    <w:rsid w:val="000D43C4"/>
    <w:rsid w:val="000D45FD"/>
    <w:rsid w:val="000D470D"/>
    <w:rsid w:val="000D49D3"/>
    <w:rsid w:val="000D4C7D"/>
    <w:rsid w:val="000D4CBF"/>
    <w:rsid w:val="000D50B9"/>
    <w:rsid w:val="000D5391"/>
    <w:rsid w:val="000D54AE"/>
    <w:rsid w:val="000D56FA"/>
    <w:rsid w:val="000D5776"/>
    <w:rsid w:val="000D5C57"/>
    <w:rsid w:val="000D5F8C"/>
    <w:rsid w:val="000D60BE"/>
    <w:rsid w:val="000D63BE"/>
    <w:rsid w:val="000D6B21"/>
    <w:rsid w:val="000D6BFF"/>
    <w:rsid w:val="000D6CE9"/>
    <w:rsid w:val="000D6D38"/>
    <w:rsid w:val="000D6E07"/>
    <w:rsid w:val="000D75FD"/>
    <w:rsid w:val="000D77B8"/>
    <w:rsid w:val="000D787C"/>
    <w:rsid w:val="000D7BD4"/>
    <w:rsid w:val="000D7CE2"/>
    <w:rsid w:val="000D7D31"/>
    <w:rsid w:val="000E0602"/>
    <w:rsid w:val="000E068D"/>
    <w:rsid w:val="000E08FE"/>
    <w:rsid w:val="000E095B"/>
    <w:rsid w:val="000E09B5"/>
    <w:rsid w:val="000E0B80"/>
    <w:rsid w:val="000E0F87"/>
    <w:rsid w:val="000E1259"/>
    <w:rsid w:val="000E14BF"/>
    <w:rsid w:val="000E1909"/>
    <w:rsid w:val="000E1AEC"/>
    <w:rsid w:val="000E2206"/>
    <w:rsid w:val="000E23F4"/>
    <w:rsid w:val="000E2C6A"/>
    <w:rsid w:val="000E2E9B"/>
    <w:rsid w:val="000E2ED1"/>
    <w:rsid w:val="000E2F5F"/>
    <w:rsid w:val="000E3254"/>
    <w:rsid w:val="000E3418"/>
    <w:rsid w:val="000E348C"/>
    <w:rsid w:val="000E34AC"/>
    <w:rsid w:val="000E380B"/>
    <w:rsid w:val="000E38A8"/>
    <w:rsid w:val="000E38CF"/>
    <w:rsid w:val="000E3A81"/>
    <w:rsid w:val="000E3AB4"/>
    <w:rsid w:val="000E3B0B"/>
    <w:rsid w:val="000E3C6B"/>
    <w:rsid w:val="000E3D0E"/>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D9"/>
    <w:rsid w:val="000F1667"/>
    <w:rsid w:val="000F1826"/>
    <w:rsid w:val="000F1F75"/>
    <w:rsid w:val="000F211E"/>
    <w:rsid w:val="000F229F"/>
    <w:rsid w:val="000F2480"/>
    <w:rsid w:val="000F2483"/>
    <w:rsid w:val="000F26CF"/>
    <w:rsid w:val="000F27D2"/>
    <w:rsid w:val="000F306D"/>
    <w:rsid w:val="000F332B"/>
    <w:rsid w:val="000F3513"/>
    <w:rsid w:val="000F3754"/>
    <w:rsid w:val="000F38D0"/>
    <w:rsid w:val="000F3F5E"/>
    <w:rsid w:val="000F3FAD"/>
    <w:rsid w:val="000F4B51"/>
    <w:rsid w:val="000F5438"/>
    <w:rsid w:val="000F5670"/>
    <w:rsid w:val="000F57D5"/>
    <w:rsid w:val="000F5817"/>
    <w:rsid w:val="000F5AA8"/>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899"/>
    <w:rsid w:val="00102C00"/>
    <w:rsid w:val="00102EAE"/>
    <w:rsid w:val="001030DF"/>
    <w:rsid w:val="001032FB"/>
    <w:rsid w:val="001036EF"/>
    <w:rsid w:val="00103704"/>
    <w:rsid w:val="0010384E"/>
    <w:rsid w:val="00103937"/>
    <w:rsid w:val="00103C45"/>
    <w:rsid w:val="001043D6"/>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6BC"/>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2E09"/>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4529"/>
    <w:rsid w:val="0013473B"/>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A84"/>
    <w:rsid w:val="00136EA1"/>
    <w:rsid w:val="00137270"/>
    <w:rsid w:val="00137367"/>
    <w:rsid w:val="001374E5"/>
    <w:rsid w:val="00137CD3"/>
    <w:rsid w:val="00137F68"/>
    <w:rsid w:val="00137FC0"/>
    <w:rsid w:val="001405C9"/>
    <w:rsid w:val="00140757"/>
    <w:rsid w:val="00140869"/>
    <w:rsid w:val="00140A61"/>
    <w:rsid w:val="00140A67"/>
    <w:rsid w:val="00140CB6"/>
    <w:rsid w:val="00140E28"/>
    <w:rsid w:val="00140FB1"/>
    <w:rsid w:val="001410A9"/>
    <w:rsid w:val="001411C8"/>
    <w:rsid w:val="001412EA"/>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979"/>
    <w:rsid w:val="00143AAF"/>
    <w:rsid w:val="00143BD9"/>
    <w:rsid w:val="00143E77"/>
    <w:rsid w:val="0014405C"/>
    <w:rsid w:val="0014440C"/>
    <w:rsid w:val="00144586"/>
    <w:rsid w:val="001445AF"/>
    <w:rsid w:val="00144B3C"/>
    <w:rsid w:val="00144D06"/>
    <w:rsid w:val="00144F0D"/>
    <w:rsid w:val="001450B2"/>
    <w:rsid w:val="0014529E"/>
    <w:rsid w:val="001452D8"/>
    <w:rsid w:val="00145554"/>
    <w:rsid w:val="0014558F"/>
    <w:rsid w:val="001457B2"/>
    <w:rsid w:val="00145AFF"/>
    <w:rsid w:val="00145B6F"/>
    <w:rsid w:val="00145BB1"/>
    <w:rsid w:val="00145D21"/>
    <w:rsid w:val="00146069"/>
    <w:rsid w:val="001461CF"/>
    <w:rsid w:val="00146445"/>
    <w:rsid w:val="001465B0"/>
    <w:rsid w:val="001467DE"/>
    <w:rsid w:val="00146EDE"/>
    <w:rsid w:val="00147192"/>
    <w:rsid w:val="0014728B"/>
    <w:rsid w:val="001477AF"/>
    <w:rsid w:val="00147935"/>
    <w:rsid w:val="001479C4"/>
    <w:rsid w:val="00147C8B"/>
    <w:rsid w:val="00147CF4"/>
    <w:rsid w:val="00147F44"/>
    <w:rsid w:val="001501D5"/>
    <w:rsid w:val="001502A4"/>
    <w:rsid w:val="001502CD"/>
    <w:rsid w:val="001502E4"/>
    <w:rsid w:val="00150436"/>
    <w:rsid w:val="001507FD"/>
    <w:rsid w:val="0015097A"/>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171"/>
    <w:rsid w:val="001565C8"/>
    <w:rsid w:val="00156B93"/>
    <w:rsid w:val="00156CCB"/>
    <w:rsid w:val="00156EF4"/>
    <w:rsid w:val="00157194"/>
    <w:rsid w:val="001571CB"/>
    <w:rsid w:val="001574F5"/>
    <w:rsid w:val="00157730"/>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0AB"/>
    <w:rsid w:val="00166264"/>
    <w:rsid w:val="001666BE"/>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C41"/>
    <w:rsid w:val="00167D12"/>
    <w:rsid w:val="00167D89"/>
    <w:rsid w:val="00167E3C"/>
    <w:rsid w:val="00167EF6"/>
    <w:rsid w:val="001702B2"/>
    <w:rsid w:val="001703FE"/>
    <w:rsid w:val="00170436"/>
    <w:rsid w:val="0017049E"/>
    <w:rsid w:val="00170A0D"/>
    <w:rsid w:val="00170B58"/>
    <w:rsid w:val="00170B76"/>
    <w:rsid w:val="00170ED8"/>
    <w:rsid w:val="00171628"/>
    <w:rsid w:val="001719FB"/>
    <w:rsid w:val="00171A14"/>
    <w:rsid w:val="00171A56"/>
    <w:rsid w:val="00171BFD"/>
    <w:rsid w:val="0017200D"/>
    <w:rsid w:val="0017245A"/>
    <w:rsid w:val="00172D8C"/>
    <w:rsid w:val="00172DD5"/>
    <w:rsid w:val="00172F77"/>
    <w:rsid w:val="0017334F"/>
    <w:rsid w:val="0017374A"/>
    <w:rsid w:val="0017383E"/>
    <w:rsid w:val="00173B89"/>
    <w:rsid w:val="00174219"/>
    <w:rsid w:val="001743B2"/>
    <w:rsid w:val="001745D9"/>
    <w:rsid w:val="00174713"/>
    <w:rsid w:val="00174A6D"/>
    <w:rsid w:val="00175564"/>
    <w:rsid w:val="00175768"/>
    <w:rsid w:val="001757E3"/>
    <w:rsid w:val="001759F9"/>
    <w:rsid w:val="00175ABB"/>
    <w:rsid w:val="00175CBA"/>
    <w:rsid w:val="0017638C"/>
    <w:rsid w:val="0017669A"/>
    <w:rsid w:val="00176B1B"/>
    <w:rsid w:val="00176BA0"/>
    <w:rsid w:val="00176CE9"/>
    <w:rsid w:val="00176D09"/>
    <w:rsid w:val="00176D18"/>
    <w:rsid w:val="00176D23"/>
    <w:rsid w:val="00176D9D"/>
    <w:rsid w:val="00177001"/>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1857"/>
    <w:rsid w:val="00182101"/>
    <w:rsid w:val="00182162"/>
    <w:rsid w:val="00182287"/>
    <w:rsid w:val="001822E9"/>
    <w:rsid w:val="00182959"/>
    <w:rsid w:val="001829FA"/>
    <w:rsid w:val="00182A07"/>
    <w:rsid w:val="00182A78"/>
    <w:rsid w:val="00182B36"/>
    <w:rsid w:val="00182D85"/>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3A3"/>
    <w:rsid w:val="0018573F"/>
    <w:rsid w:val="00185884"/>
    <w:rsid w:val="00185A09"/>
    <w:rsid w:val="00185A96"/>
    <w:rsid w:val="00185B5F"/>
    <w:rsid w:val="00185C50"/>
    <w:rsid w:val="00185CA2"/>
    <w:rsid w:val="00186409"/>
    <w:rsid w:val="001866C8"/>
    <w:rsid w:val="0018682B"/>
    <w:rsid w:val="00186DEA"/>
    <w:rsid w:val="00186E32"/>
    <w:rsid w:val="0018706C"/>
    <w:rsid w:val="001871EF"/>
    <w:rsid w:val="00187F78"/>
    <w:rsid w:val="001905ED"/>
    <w:rsid w:val="001907C4"/>
    <w:rsid w:val="001907DC"/>
    <w:rsid w:val="00190CC4"/>
    <w:rsid w:val="001910AD"/>
    <w:rsid w:val="0019123B"/>
    <w:rsid w:val="00191245"/>
    <w:rsid w:val="00191359"/>
    <w:rsid w:val="00191649"/>
    <w:rsid w:val="001917FC"/>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BF0"/>
    <w:rsid w:val="00193E18"/>
    <w:rsid w:val="00193FB1"/>
    <w:rsid w:val="0019423B"/>
    <w:rsid w:val="001942B9"/>
    <w:rsid w:val="001944BE"/>
    <w:rsid w:val="00194753"/>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27D"/>
    <w:rsid w:val="001A0338"/>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74F"/>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803"/>
    <w:rsid w:val="001B3934"/>
    <w:rsid w:val="001B3B5D"/>
    <w:rsid w:val="001B3BF6"/>
    <w:rsid w:val="001B3C54"/>
    <w:rsid w:val="001B4214"/>
    <w:rsid w:val="001B4403"/>
    <w:rsid w:val="001B48ED"/>
    <w:rsid w:val="001B49F8"/>
    <w:rsid w:val="001B49FC"/>
    <w:rsid w:val="001B4AFA"/>
    <w:rsid w:val="001B4C05"/>
    <w:rsid w:val="001B5183"/>
    <w:rsid w:val="001B51DA"/>
    <w:rsid w:val="001B52E7"/>
    <w:rsid w:val="001B555A"/>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DCB"/>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39"/>
    <w:rsid w:val="001C6C6F"/>
    <w:rsid w:val="001C6F8A"/>
    <w:rsid w:val="001C7268"/>
    <w:rsid w:val="001C743E"/>
    <w:rsid w:val="001C78FC"/>
    <w:rsid w:val="001C7964"/>
    <w:rsid w:val="001D0086"/>
    <w:rsid w:val="001D0912"/>
    <w:rsid w:val="001D096F"/>
    <w:rsid w:val="001D09E9"/>
    <w:rsid w:val="001D0CA5"/>
    <w:rsid w:val="001D0DD1"/>
    <w:rsid w:val="001D118F"/>
    <w:rsid w:val="001D155F"/>
    <w:rsid w:val="001D1920"/>
    <w:rsid w:val="001D1C3F"/>
    <w:rsid w:val="001D1E27"/>
    <w:rsid w:val="001D207F"/>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23A"/>
    <w:rsid w:val="001D549D"/>
    <w:rsid w:val="001D5622"/>
    <w:rsid w:val="001D5C94"/>
    <w:rsid w:val="001D62A9"/>
    <w:rsid w:val="001D6391"/>
    <w:rsid w:val="001D64B0"/>
    <w:rsid w:val="001D6788"/>
    <w:rsid w:val="001D69AE"/>
    <w:rsid w:val="001D6C50"/>
    <w:rsid w:val="001D6E2D"/>
    <w:rsid w:val="001D6F3E"/>
    <w:rsid w:val="001D720A"/>
    <w:rsid w:val="001D739D"/>
    <w:rsid w:val="001D73AF"/>
    <w:rsid w:val="001D74FE"/>
    <w:rsid w:val="001D7630"/>
    <w:rsid w:val="001D7D80"/>
    <w:rsid w:val="001E033F"/>
    <w:rsid w:val="001E03CC"/>
    <w:rsid w:val="001E085D"/>
    <w:rsid w:val="001E1051"/>
    <w:rsid w:val="001E10B7"/>
    <w:rsid w:val="001E1B7B"/>
    <w:rsid w:val="001E1C0C"/>
    <w:rsid w:val="001E216A"/>
    <w:rsid w:val="001E2545"/>
    <w:rsid w:val="001E2727"/>
    <w:rsid w:val="001E27FE"/>
    <w:rsid w:val="001E2B2C"/>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D59"/>
    <w:rsid w:val="001E4E1D"/>
    <w:rsid w:val="001E4EB7"/>
    <w:rsid w:val="001E4F30"/>
    <w:rsid w:val="001E50D5"/>
    <w:rsid w:val="001E588B"/>
    <w:rsid w:val="001E58F4"/>
    <w:rsid w:val="001E59DB"/>
    <w:rsid w:val="001E59F8"/>
    <w:rsid w:val="001E5DE6"/>
    <w:rsid w:val="001E6365"/>
    <w:rsid w:val="001E6555"/>
    <w:rsid w:val="001E6981"/>
    <w:rsid w:val="001E6C27"/>
    <w:rsid w:val="001E7064"/>
    <w:rsid w:val="001E7266"/>
    <w:rsid w:val="001E7352"/>
    <w:rsid w:val="001E7736"/>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BAB"/>
    <w:rsid w:val="001F3C10"/>
    <w:rsid w:val="001F3CF7"/>
    <w:rsid w:val="001F3CFA"/>
    <w:rsid w:val="001F3CFE"/>
    <w:rsid w:val="001F3DD2"/>
    <w:rsid w:val="001F3F9C"/>
    <w:rsid w:val="001F3FCA"/>
    <w:rsid w:val="001F4538"/>
    <w:rsid w:val="001F455E"/>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71"/>
    <w:rsid w:val="001F7AE3"/>
    <w:rsid w:val="001F7C6D"/>
    <w:rsid w:val="002001AB"/>
    <w:rsid w:val="0020066D"/>
    <w:rsid w:val="002007F1"/>
    <w:rsid w:val="00200BE9"/>
    <w:rsid w:val="00200C00"/>
    <w:rsid w:val="00200E11"/>
    <w:rsid w:val="00200F19"/>
    <w:rsid w:val="002010B9"/>
    <w:rsid w:val="002011D3"/>
    <w:rsid w:val="00201D35"/>
    <w:rsid w:val="00201F24"/>
    <w:rsid w:val="002020EC"/>
    <w:rsid w:val="0020210B"/>
    <w:rsid w:val="002024BC"/>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4B10"/>
    <w:rsid w:val="00205069"/>
    <w:rsid w:val="00205218"/>
    <w:rsid w:val="0020540C"/>
    <w:rsid w:val="0020541D"/>
    <w:rsid w:val="00205454"/>
    <w:rsid w:val="002054BD"/>
    <w:rsid w:val="00205525"/>
    <w:rsid w:val="0020578D"/>
    <w:rsid w:val="00206173"/>
    <w:rsid w:val="00206402"/>
    <w:rsid w:val="0020655B"/>
    <w:rsid w:val="0020677C"/>
    <w:rsid w:val="00206BA5"/>
    <w:rsid w:val="00206CB7"/>
    <w:rsid w:val="00206D6B"/>
    <w:rsid w:val="00207136"/>
    <w:rsid w:val="0020769D"/>
    <w:rsid w:val="002077D6"/>
    <w:rsid w:val="00207836"/>
    <w:rsid w:val="00207C49"/>
    <w:rsid w:val="002100B7"/>
    <w:rsid w:val="002102B0"/>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BEA"/>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6F2D"/>
    <w:rsid w:val="002172BF"/>
    <w:rsid w:val="0021762C"/>
    <w:rsid w:val="002179B9"/>
    <w:rsid w:val="002179E1"/>
    <w:rsid w:val="00217AE5"/>
    <w:rsid w:val="00217BCD"/>
    <w:rsid w:val="00217C47"/>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01"/>
    <w:rsid w:val="0022253D"/>
    <w:rsid w:val="002229E1"/>
    <w:rsid w:val="00222AEC"/>
    <w:rsid w:val="00222B25"/>
    <w:rsid w:val="00222D67"/>
    <w:rsid w:val="00222F65"/>
    <w:rsid w:val="002230AF"/>
    <w:rsid w:val="002230CF"/>
    <w:rsid w:val="002238CC"/>
    <w:rsid w:val="00223997"/>
    <w:rsid w:val="002239E7"/>
    <w:rsid w:val="00224058"/>
    <w:rsid w:val="002240A5"/>
    <w:rsid w:val="002243C7"/>
    <w:rsid w:val="00224EE8"/>
    <w:rsid w:val="00225047"/>
    <w:rsid w:val="002251BA"/>
    <w:rsid w:val="00225275"/>
    <w:rsid w:val="00225551"/>
    <w:rsid w:val="0022585E"/>
    <w:rsid w:val="00225A62"/>
    <w:rsid w:val="00225DD1"/>
    <w:rsid w:val="00225F5E"/>
    <w:rsid w:val="00226225"/>
    <w:rsid w:val="002266D8"/>
    <w:rsid w:val="00226865"/>
    <w:rsid w:val="002269F1"/>
    <w:rsid w:val="00226A07"/>
    <w:rsid w:val="00226BB0"/>
    <w:rsid w:val="0022703F"/>
    <w:rsid w:val="0022707C"/>
    <w:rsid w:val="00227772"/>
    <w:rsid w:val="00227ACC"/>
    <w:rsid w:val="00227D03"/>
    <w:rsid w:val="00227D2D"/>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27C"/>
    <w:rsid w:val="00233444"/>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1038"/>
    <w:rsid w:val="002511AE"/>
    <w:rsid w:val="00251211"/>
    <w:rsid w:val="0025126E"/>
    <w:rsid w:val="002515ED"/>
    <w:rsid w:val="00251771"/>
    <w:rsid w:val="0025177C"/>
    <w:rsid w:val="002519B0"/>
    <w:rsid w:val="00251A10"/>
    <w:rsid w:val="00251BDB"/>
    <w:rsid w:val="00251DF4"/>
    <w:rsid w:val="00251EA9"/>
    <w:rsid w:val="00251F35"/>
    <w:rsid w:val="002521C5"/>
    <w:rsid w:val="002522BE"/>
    <w:rsid w:val="0025230A"/>
    <w:rsid w:val="00252606"/>
    <w:rsid w:val="00252B9F"/>
    <w:rsid w:val="0025337F"/>
    <w:rsid w:val="002534E6"/>
    <w:rsid w:val="0025351C"/>
    <w:rsid w:val="00253919"/>
    <w:rsid w:val="00253A52"/>
    <w:rsid w:val="00253CB8"/>
    <w:rsid w:val="00253FEA"/>
    <w:rsid w:val="00254C8E"/>
    <w:rsid w:val="0025506D"/>
    <w:rsid w:val="002552C6"/>
    <w:rsid w:val="00255326"/>
    <w:rsid w:val="0025579A"/>
    <w:rsid w:val="002558B8"/>
    <w:rsid w:val="00255B77"/>
    <w:rsid w:val="002561FD"/>
    <w:rsid w:val="00256274"/>
    <w:rsid w:val="002562C5"/>
    <w:rsid w:val="002562D5"/>
    <w:rsid w:val="0025642F"/>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71"/>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55B"/>
    <w:rsid w:val="00265D91"/>
    <w:rsid w:val="002661EF"/>
    <w:rsid w:val="002661F0"/>
    <w:rsid w:val="002662A5"/>
    <w:rsid w:val="002663F0"/>
    <w:rsid w:val="002664A5"/>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8D"/>
    <w:rsid w:val="002717A3"/>
    <w:rsid w:val="00271BC4"/>
    <w:rsid w:val="00271C39"/>
    <w:rsid w:val="00271F91"/>
    <w:rsid w:val="00272414"/>
    <w:rsid w:val="00272E77"/>
    <w:rsid w:val="00273068"/>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A34"/>
    <w:rsid w:val="00275DB9"/>
    <w:rsid w:val="00275DDE"/>
    <w:rsid w:val="00276000"/>
    <w:rsid w:val="0027628C"/>
    <w:rsid w:val="002763C0"/>
    <w:rsid w:val="002763EA"/>
    <w:rsid w:val="0027662B"/>
    <w:rsid w:val="002766C7"/>
    <w:rsid w:val="00276EFD"/>
    <w:rsid w:val="00277033"/>
    <w:rsid w:val="00277067"/>
    <w:rsid w:val="00277B23"/>
    <w:rsid w:val="00277B4F"/>
    <w:rsid w:val="002802E9"/>
    <w:rsid w:val="002802F5"/>
    <w:rsid w:val="002803CD"/>
    <w:rsid w:val="00280419"/>
    <w:rsid w:val="0028056E"/>
    <w:rsid w:val="00280862"/>
    <w:rsid w:val="00280C3C"/>
    <w:rsid w:val="00280E67"/>
    <w:rsid w:val="00280F61"/>
    <w:rsid w:val="002810FE"/>
    <w:rsid w:val="00281228"/>
    <w:rsid w:val="002815E0"/>
    <w:rsid w:val="00281D27"/>
    <w:rsid w:val="00281F30"/>
    <w:rsid w:val="00281FAD"/>
    <w:rsid w:val="002822FA"/>
    <w:rsid w:val="002823BE"/>
    <w:rsid w:val="00282534"/>
    <w:rsid w:val="00282807"/>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A05"/>
    <w:rsid w:val="00285A2F"/>
    <w:rsid w:val="00285C54"/>
    <w:rsid w:val="00285DBE"/>
    <w:rsid w:val="00285E78"/>
    <w:rsid w:val="00286779"/>
    <w:rsid w:val="00286A0A"/>
    <w:rsid w:val="00286F5E"/>
    <w:rsid w:val="002871E0"/>
    <w:rsid w:val="00287506"/>
    <w:rsid w:val="0028777D"/>
    <w:rsid w:val="00287837"/>
    <w:rsid w:val="00287BED"/>
    <w:rsid w:val="00287C2A"/>
    <w:rsid w:val="00287DE0"/>
    <w:rsid w:val="00287DEA"/>
    <w:rsid w:val="00287ED0"/>
    <w:rsid w:val="00290A79"/>
    <w:rsid w:val="00290D5F"/>
    <w:rsid w:val="00290FFD"/>
    <w:rsid w:val="002911A8"/>
    <w:rsid w:val="002912F0"/>
    <w:rsid w:val="00291523"/>
    <w:rsid w:val="00291567"/>
    <w:rsid w:val="002918F5"/>
    <w:rsid w:val="00291B05"/>
    <w:rsid w:val="00291B34"/>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7C2"/>
    <w:rsid w:val="002947D5"/>
    <w:rsid w:val="00294874"/>
    <w:rsid w:val="00294AEB"/>
    <w:rsid w:val="00294F47"/>
    <w:rsid w:val="00294F7D"/>
    <w:rsid w:val="002950BC"/>
    <w:rsid w:val="00295560"/>
    <w:rsid w:val="0029567A"/>
    <w:rsid w:val="00295936"/>
    <w:rsid w:val="00295940"/>
    <w:rsid w:val="00295B15"/>
    <w:rsid w:val="00295E2B"/>
    <w:rsid w:val="00296077"/>
    <w:rsid w:val="00296461"/>
    <w:rsid w:val="002964CB"/>
    <w:rsid w:val="00296A5C"/>
    <w:rsid w:val="00296B0E"/>
    <w:rsid w:val="00296BD4"/>
    <w:rsid w:val="00296FAD"/>
    <w:rsid w:val="00297314"/>
    <w:rsid w:val="002974BF"/>
    <w:rsid w:val="00297565"/>
    <w:rsid w:val="0029784B"/>
    <w:rsid w:val="0029788F"/>
    <w:rsid w:val="002979E8"/>
    <w:rsid w:val="00297C64"/>
    <w:rsid w:val="00297D26"/>
    <w:rsid w:val="002A03C4"/>
    <w:rsid w:val="002A04D2"/>
    <w:rsid w:val="002A0762"/>
    <w:rsid w:val="002A0D8D"/>
    <w:rsid w:val="002A0E29"/>
    <w:rsid w:val="002A10D4"/>
    <w:rsid w:val="002A127C"/>
    <w:rsid w:val="002A1340"/>
    <w:rsid w:val="002A19F1"/>
    <w:rsid w:val="002A1BE7"/>
    <w:rsid w:val="002A1C7D"/>
    <w:rsid w:val="002A1CAD"/>
    <w:rsid w:val="002A1D71"/>
    <w:rsid w:val="002A1E32"/>
    <w:rsid w:val="002A1EC9"/>
    <w:rsid w:val="002A22A1"/>
    <w:rsid w:val="002A22EE"/>
    <w:rsid w:val="002A2461"/>
    <w:rsid w:val="002A2637"/>
    <w:rsid w:val="002A267E"/>
    <w:rsid w:val="002A2CC8"/>
    <w:rsid w:val="002A2E50"/>
    <w:rsid w:val="002A335C"/>
    <w:rsid w:val="002A34BA"/>
    <w:rsid w:val="002A34F2"/>
    <w:rsid w:val="002A3533"/>
    <w:rsid w:val="002A3654"/>
    <w:rsid w:val="002A3ABA"/>
    <w:rsid w:val="002A44E2"/>
    <w:rsid w:val="002A4537"/>
    <w:rsid w:val="002A45D8"/>
    <w:rsid w:val="002A4B57"/>
    <w:rsid w:val="002A4DC3"/>
    <w:rsid w:val="002A4E8E"/>
    <w:rsid w:val="002A50D7"/>
    <w:rsid w:val="002A5585"/>
    <w:rsid w:val="002A56A5"/>
    <w:rsid w:val="002A696C"/>
    <w:rsid w:val="002A6D2B"/>
    <w:rsid w:val="002A6E5E"/>
    <w:rsid w:val="002A7563"/>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66E"/>
    <w:rsid w:val="002B288E"/>
    <w:rsid w:val="002B2EB1"/>
    <w:rsid w:val="002B2F28"/>
    <w:rsid w:val="002B31E4"/>
    <w:rsid w:val="002B3346"/>
    <w:rsid w:val="002B370D"/>
    <w:rsid w:val="002B3BC2"/>
    <w:rsid w:val="002B4163"/>
    <w:rsid w:val="002B41DD"/>
    <w:rsid w:val="002B42DD"/>
    <w:rsid w:val="002B432B"/>
    <w:rsid w:val="002B4636"/>
    <w:rsid w:val="002B4C0F"/>
    <w:rsid w:val="002B4D65"/>
    <w:rsid w:val="002B560D"/>
    <w:rsid w:val="002B568E"/>
    <w:rsid w:val="002B5999"/>
    <w:rsid w:val="002B5BD6"/>
    <w:rsid w:val="002B5C42"/>
    <w:rsid w:val="002B5F1F"/>
    <w:rsid w:val="002B6047"/>
    <w:rsid w:val="002B615C"/>
    <w:rsid w:val="002B6B19"/>
    <w:rsid w:val="002B6BAA"/>
    <w:rsid w:val="002B6F33"/>
    <w:rsid w:val="002B7006"/>
    <w:rsid w:val="002B71DD"/>
    <w:rsid w:val="002B727E"/>
    <w:rsid w:val="002B72A6"/>
    <w:rsid w:val="002B72A8"/>
    <w:rsid w:val="002B72C2"/>
    <w:rsid w:val="002B762F"/>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1"/>
    <w:rsid w:val="002C1378"/>
    <w:rsid w:val="002C175B"/>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8CC"/>
    <w:rsid w:val="002C49C7"/>
    <w:rsid w:val="002C4D3C"/>
    <w:rsid w:val="002C4DB8"/>
    <w:rsid w:val="002C4FF8"/>
    <w:rsid w:val="002C5132"/>
    <w:rsid w:val="002C516B"/>
    <w:rsid w:val="002C51ED"/>
    <w:rsid w:val="002C528E"/>
    <w:rsid w:val="002C58CA"/>
    <w:rsid w:val="002C590C"/>
    <w:rsid w:val="002C5BBA"/>
    <w:rsid w:val="002C5D62"/>
    <w:rsid w:val="002C60E9"/>
    <w:rsid w:val="002C6268"/>
    <w:rsid w:val="002C6318"/>
    <w:rsid w:val="002C6675"/>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EDB"/>
    <w:rsid w:val="002D5082"/>
    <w:rsid w:val="002D5195"/>
    <w:rsid w:val="002D55C8"/>
    <w:rsid w:val="002D56D2"/>
    <w:rsid w:val="002D5C70"/>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CC"/>
    <w:rsid w:val="002E20EB"/>
    <w:rsid w:val="002E2241"/>
    <w:rsid w:val="002E2361"/>
    <w:rsid w:val="002E25B6"/>
    <w:rsid w:val="002E2A32"/>
    <w:rsid w:val="002E3263"/>
    <w:rsid w:val="002E3825"/>
    <w:rsid w:val="002E46AB"/>
    <w:rsid w:val="002E47CB"/>
    <w:rsid w:val="002E48FA"/>
    <w:rsid w:val="002E4A04"/>
    <w:rsid w:val="002E4A50"/>
    <w:rsid w:val="002E4D1F"/>
    <w:rsid w:val="002E500E"/>
    <w:rsid w:val="002E508A"/>
    <w:rsid w:val="002E5442"/>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3EF7"/>
    <w:rsid w:val="002F4165"/>
    <w:rsid w:val="002F43FC"/>
    <w:rsid w:val="002F4476"/>
    <w:rsid w:val="002F4870"/>
    <w:rsid w:val="002F488D"/>
    <w:rsid w:val="002F48D6"/>
    <w:rsid w:val="002F49AC"/>
    <w:rsid w:val="002F4C5D"/>
    <w:rsid w:val="002F4CC1"/>
    <w:rsid w:val="002F5058"/>
    <w:rsid w:val="002F5E47"/>
    <w:rsid w:val="002F5F86"/>
    <w:rsid w:val="002F5FED"/>
    <w:rsid w:val="002F6020"/>
    <w:rsid w:val="002F60B0"/>
    <w:rsid w:val="002F6272"/>
    <w:rsid w:val="002F6278"/>
    <w:rsid w:val="002F6384"/>
    <w:rsid w:val="002F65DD"/>
    <w:rsid w:val="002F6617"/>
    <w:rsid w:val="002F715C"/>
    <w:rsid w:val="002F776A"/>
    <w:rsid w:val="002F783B"/>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42F"/>
    <w:rsid w:val="003054ED"/>
    <w:rsid w:val="00305696"/>
    <w:rsid w:val="00305899"/>
    <w:rsid w:val="003058E8"/>
    <w:rsid w:val="00305973"/>
    <w:rsid w:val="00305E8C"/>
    <w:rsid w:val="00305F30"/>
    <w:rsid w:val="003062A1"/>
    <w:rsid w:val="003062B1"/>
    <w:rsid w:val="00306460"/>
    <w:rsid w:val="00306521"/>
    <w:rsid w:val="0030680B"/>
    <w:rsid w:val="00306926"/>
    <w:rsid w:val="00306BAC"/>
    <w:rsid w:val="00306D5F"/>
    <w:rsid w:val="003076DA"/>
    <w:rsid w:val="00307C54"/>
    <w:rsid w:val="00307C82"/>
    <w:rsid w:val="003100FC"/>
    <w:rsid w:val="0031039C"/>
    <w:rsid w:val="0031048A"/>
    <w:rsid w:val="00310C65"/>
    <w:rsid w:val="00310DCE"/>
    <w:rsid w:val="00311253"/>
    <w:rsid w:val="003113D3"/>
    <w:rsid w:val="0031142E"/>
    <w:rsid w:val="00311755"/>
    <w:rsid w:val="00311B0A"/>
    <w:rsid w:val="00311B7E"/>
    <w:rsid w:val="0031203F"/>
    <w:rsid w:val="00312C0D"/>
    <w:rsid w:val="00312E44"/>
    <w:rsid w:val="00313199"/>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745"/>
    <w:rsid w:val="00316800"/>
    <w:rsid w:val="00316A66"/>
    <w:rsid w:val="00316D87"/>
    <w:rsid w:val="00316D8F"/>
    <w:rsid w:val="00317029"/>
    <w:rsid w:val="0031736A"/>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8F"/>
    <w:rsid w:val="003235AC"/>
    <w:rsid w:val="003235B4"/>
    <w:rsid w:val="00323922"/>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3F3"/>
    <w:rsid w:val="0033077D"/>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7417"/>
    <w:rsid w:val="0033752C"/>
    <w:rsid w:val="00337732"/>
    <w:rsid w:val="003378D9"/>
    <w:rsid w:val="003378FE"/>
    <w:rsid w:val="0033790D"/>
    <w:rsid w:val="00337E18"/>
    <w:rsid w:val="003400BE"/>
    <w:rsid w:val="0034028C"/>
    <w:rsid w:val="003402B0"/>
    <w:rsid w:val="00340860"/>
    <w:rsid w:val="0034095B"/>
    <w:rsid w:val="00340B68"/>
    <w:rsid w:val="003417BB"/>
    <w:rsid w:val="00342110"/>
    <w:rsid w:val="003421AC"/>
    <w:rsid w:val="00342374"/>
    <w:rsid w:val="0034268D"/>
    <w:rsid w:val="0034291E"/>
    <w:rsid w:val="00342A1E"/>
    <w:rsid w:val="00342AC7"/>
    <w:rsid w:val="00342C19"/>
    <w:rsid w:val="00343224"/>
    <w:rsid w:val="0034325D"/>
    <w:rsid w:val="003432BE"/>
    <w:rsid w:val="00343320"/>
    <w:rsid w:val="0034382C"/>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97B"/>
    <w:rsid w:val="00346C9B"/>
    <w:rsid w:val="00346CFA"/>
    <w:rsid w:val="00346DAA"/>
    <w:rsid w:val="0034715B"/>
    <w:rsid w:val="00347253"/>
    <w:rsid w:val="00347823"/>
    <w:rsid w:val="00347979"/>
    <w:rsid w:val="00347B40"/>
    <w:rsid w:val="00347E92"/>
    <w:rsid w:val="00350101"/>
    <w:rsid w:val="003507C4"/>
    <w:rsid w:val="00350BB9"/>
    <w:rsid w:val="00350CAA"/>
    <w:rsid w:val="0035104A"/>
    <w:rsid w:val="003511CD"/>
    <w:rsid w:val="00351265"/>
    <w:rsid w:val="00351722"/>
    <w:rsid w:val="0035183E"/>
    <w:rsid w:val="00351A0D"/>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EE8"/>
    <w:rsid w:val="00360F55"/>
    <w:rsid w:val="003610BC"/>
    <w:rsid w:val="003611D5"/>
    <w:rsid w:val="0036173B"/>
    <w:rsid w:val="00361978"/>
    <w:rsid w:val="00361B59"/>
    <w:rsid w:val="00361C59"/>
    <w:rsid w:val="00361E49"/>
    <w:rsid w:val="00361F7A"/>
    <w:rsid w:val="00361FDF"/>
    <w:rsid w:val="0036214A"/>
    <w:rsid w:val="003624C6"/>
    <w:rsid w:val="00362663"/>
    <w:rsid w:val="00362804"/>
    <w:rsid w:val="0036283C"/>
    <w:rsid w:val="00362F36"/>
    <w:rsid w:val="00363265"/>
    <w:rsid w:val="0036342D"/>
    <w:rsid w:val="00363552"/>
    <w:rsid w:val="00363829"/>
    <w:rsid w:val="00363866"/>
    <w:rsid w:val="00363A13"/>
    <w:rsid w:val="00363A21"/>
    <w:rsid w:val="00363BA9"/>
    <w:rsid w:val="00363BC1"/>
    <w:rsid w:val="00363E06"/>
    <w:rsid w:val="0036442F"/>
    <w:rsid w:val="00364611"/>
    <w:rsid w:val="003647DD"/>
    <w:rsid w:val="00364A9B"/>
    <w:rsid w:val="00364CD1"/>
    <w:rsid w:val="00364D67"/>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425"/>
    <w:rsid w:val="003674E4"/>
    <w:rsid w:val="00367A5B"/>
    <w:rsid w:val="00367E11"/>
    <w:rsid w:val="003703B4"/>
    <w:rsid w:val="00370722"/>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6C37"/>
    <w:rsid w:val="0037711F"/>
    <w:rsid w:val="003771A5"/>
    <w:rsid w:val="003773AF"/>
    <w:rsid w:val="003773DB"/>
    <w:rsid w:val="0037791C"/>
    <w:rsid w:val="00377B20"/>
    <w:rsid w:val="00377CA8"/>
    <w:rsid w:val="00377CDF"/>
    <w:rsid w:val="00377F8D"/>
    <w:rsid w:val="00380176"/>
    <w:rsid w:val="00380287"/>
    <w:rsid w:val="003802E9"/>
    <w:rsid w:val="003806F8"/>
    <w:rsid w:val="00380B7F"/>
    <w:rsid w:val="00380E74"/>
    <w:rsid w:val="00380EB4"/>
    <w:rsid w:val="0038112A"/>
    <w:rsid w:val="0038128E"/>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5BD"/>
    <w:rsid w:val="003835FA"/>
    <w:rsid w:val="003838FE"/>
    <w:rsid w:val="003844D1"/>
    <w:rsid w:val="00384637"/>
    <w:rsid w:val="00384688"/>
    <w:rsid w:val="00384CFE"/>
    <w:rsid w:val="00384E25"/>
    <w:rsid w:val="00385099"/>
    <w:rsid w:val="003852AB"/>
    <w:rsid w:val="0038534D"/>
    <w:rsid w:val="0038578E"/>
    <w:rsid w:val="00385FD4"/>
    <w:rsid w:val="0038615D"/>
    <w:rsid w:val="003861CD"/>
    <w:rsid w:val="00386598"/>
    <w:rsid w:val="00386944"/>
    <w:rsid w:val="00386C50"/>
    <w:rsid w:val="00386D1C"/>
    <w:rsid w:val="003870EF"/>
    <w:rsid w:val="0038772F"/>
    <w:rsid w:val="003877CD"/>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4E0"/>
    <w:rsid w:val="00392563"/>
    <w:rsid w:val="00392568"/>
    <w:rsid w:val="00392592"/>
    <w:rsid w:val="00392C34"/>
    <w:rsid w:val="00392C7E"/>
    <w:rsid w:val="003930B6"/>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C1E"/>
    <w:rsid w:val="003A1DA5"/>
    <w:rsid w:val="003A202B"/>
    <w:rsid w:val="003A2132"/>
    <w:rsid w:val="003A2323"/>
    <w:rsid w:val="003A262B"/>
    <w:rsid w:val="003A26A6"/>
    <w:rsid w:val="003A2792"/>
    <w:rsid w:val="003A2B9E"/>
    <w:rsid w:val="003A2DE3"/>
    <w:rsid w:val="003A2EB0"/>
    <w:rsid w:val="003A375E"/>
    <w:rsid w:val="003A3BDA"/>
    <w:rsid w:val="003A3FF4"/>
    <w:rsid w:val="003A4011"/>
    <w:rsid w:val="003A402D"/>
    <w:rsid w:val="003A411F"/>
    <w:rsid w:val="003A4251"/>
    <w:rsid w:val="003A42AE"/>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2CA"/>
    <w:rsid w:val="003A735C"/>
    <w:rsid w:val="003A7426"/>
    <w:rsid w:val="003A75D8"/>
    <w:rsid w:val="003A7603"/>
    <w:rsid w:val="003A787B"/>
    <w:rsid w:val="003A7BCA"/>
    <w:rsid w:val="003A7EBD"/>
    <w:rsid w:val="003A7F24"/>
    <w:rsid w:val="003B013E"/>
    <w:rsid w:val="003B04F1"/>
    <w:rsid w:val="003B0679"/>
    <w:rsid w:val="003B0CC2"/>
    <w:rsid w:val="003B0E30"/>
    <w:rsid w:val="003B1437"/>
    <w:rsid w:val="003B149E"/>
    <w:rsid w:val="003B1783"/>
    <w:rsid w:val="003B1813"/>
    <w:rsid w:val="003B1AB4"/>
    <w:rsid w:val="003B1BB2"/>
    <w:rsid w:val="003B1D53"/>
    <w:rsid w:val="003B213E"/>
    <w:rsid w:val="003B28A5"/>
    <w:rsid w:val="003B2F65"/>
    <w:rsid w:val="003B31BB"/>
    <w:rsid w:val="003B36F9"/>
    <w:rsid w:val="003B3977"/>
    <w:rsid w:val="003B3CAA"/>
    <w:rsid w:val="003B51B8"/>
    <w:rsid w:val="003B557C"/>
    <w:rsid w:val="003B569D"/>
    <w:rsid w:val="003B590A"/>
    <w:rsid w:val="003B5B52"/>
    <w:rsid w:val="003B6010"/>
    <w:rsid w:val="003B61ED"/>
    <w:rsid w:val="003B62CD"/>
    <w:rsid w:val="003B6499"/>
    <w:rsid w:val="003B6552"/>
    <w:rsid w:val="003B6572"/>
    <w:rsid w:val="003B6C59"/>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4AFA"/>
    <w:rsid w:val="003D5646"/>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B0C"/>
    <w:rsid w:val="003E2F9F"/>
    <w:rsid w:val="003E334A"/>
    <w:rsid w:val="003E340E"/>
    <w:rsid w:val="003E342D"/>
    <w:rsid w:val="003E3849"/>
    <w:rsid w:val="003E384C"/>
    <w:rsid w:val="003E3A52"/>
    <w:rsid w:val="003E3D67"/>
    <w:rsid w:val="003E4060"/>
    <w:rsid w:val="003E41CD"/>
    <w:rsid w:val="003E41E1"/>
    <w:rsid w:val="003E4401"/>
    <w:rsid w:val="003E466A"/>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518"/>
    <w:rsid w:val="003E6676"/>
    <w:rsid w:val="003E6C73"/>
    <w:rsid w:val="003E7630"/>
    <w:rsid w:val="003E7716"/>
    <w:rsid w:val="003E78C8"/>
    <w:rsid w:val="003E79F0"/>
    <w:rsid w:val="003E7A1B"/>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73F"/>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07D"/>
    <w:rsid w:val="0040157B"/>
    <w:rsid w:val="00401ACB"/>
    <w:rsid w:val="00401E14"/>
    <w:rsid w:val="0040273B"/>
    <w:rsid w:val="00402793"/>
    <w:rsid w:val="00402B0C"/>
    <w:rsid w:val="00402B47"/>
    <w:rsid w:val="00402E00"/>
    <w:rsid w:val="0040300E"/>
    <w:rsid w:val="00403025"/>
    <w:rsid w:val="004033D3"/>
    <w:rsid w:val="004035D5"/>
    <w:rsid w:val="00403692"/>
    <w:rsid w:val="00403696"/>
    <w:rsid w:val="004036B4"/>
    <w:rsid w:val="00403918"/>
    <w:rsid w:val="00403A7D"/>
    <w:rsid w:val="00403D32"/>
    <w:rsid w:val="00403D6F"/>
    <w:rsid w:val="00404179"/>
    <w:rsid w:val="00404287"/>
    <w:rsid w:val="00404583"/>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AAE"/>
    <w:rsid w:val="00417BE3"/>
    <w:rsid w:val="00417FBC"/>
    <w:rsid w:val="004200C3"/>
    <w:rsid w:val="004205DD"/>
    <w:rsid w:val="004209B9"/>
    <w:rsid w:val="00420A0F"/>
    <w:rsid w:val="00420C4F"/>
    <w:rsid w:val="00420DD7"/>
    <w:rsid w:val="00421071"/>
    <w:rsid w:val="0042127B"/>
    <w:rsid w:val="004213CE"/>
    <w:rsid w:val="00421926"/>
    <w:rsid w:val="00421F83"/>
    <w:rsid w:val="0042225C"/>
    <w:rsid w:val="004223DF"/>
    <w:rsid w:val="00422A68"/>
    <w:rsid w:val="00422B2D"/>
    <w:rsid w:val="00422F5E"/>
    <w:rsid w:val="00423180"/>
    <w:rsid w:val="00423437"/>
    <w:rsid w:val="00423795"/>
    <w:rsid w:val="00423D1D"/>
    <w:rsid w:val="004242F7"/>
    <w:rsid w:val="004245B6"/>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AE2"/>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BE8"/>
    <w:rsid w:val="00433E00"/>
    <w:rsid w:val="00434500"/>
    <w:rsid w:val="004346A6"/>
    <w:rsid w:val="0043476A"/>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DF8"/>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25"/>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9CC"/>
    <w:rsid w:val="00457A4F"/>
    <w:rsid w:val="00457C8B"/>
    <w:rsid w:val="00457D5B"/>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A13"/>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67A"/>
    <w:rsid w:val="00465E8A"/>
    <w:rsid w:val="00466693"/>
    <w:rsid w:val="004669B8"/>
    <w:rsid w:val="00466C97"/>
    <w:rsid w:val="004673E1"/>
    <w:rsid w:val="004677C4"/>
    <w:rsid w:val="00467A8D"/>
    <w:rsid w:val="00467C3E"/>
    <w:rsid w:val="00467DE4"/>
    <w:rsid w:val="00467FD6"/>
    <w:rsid w:val="004701D3"/>
    <w:rsid w:val="004702CB"/>
    <w:rsid w:val="004705AD"/>
    <w:rsid w:val="00470797"/>
    <w:rsid w:val="0047079E"/>
    <w:rsid w:val="00470954"/>
    <w:rsid w:val="004709B8"/>
    <w:rsid w:val="00470A87"/>
    <w:rsid w:val="00470AAD"/>
    <w:rsid w:val="00470C13"/>
    <w:rsid w:val="00470F38"/>
    <w:rsid w:val="00471059"/>
    <w:rsid w:val="00471505"/>
    <w:rsid w:val="0047165B"/>
    <w:rsid w:val="004717AD"/>
    <w:rsid w:val="004717B9"/>
    <w:rsid w:val="00471EB9"/>
    <w:rsid w:val="00471F3F"/>
    <w:rsid w:val="004720AF"/>
    <w:rsid w:val="0047237D"/>
    <w:rsid w:val="004724C4"/>
    <w:rsid w:val="0047295A"/>
    <w:rsid w:val="00472A77"/>
    <w:rsid w:val="004733E5"/>
    <w:rsid w:val="00473803"/>
    <w:rsid w:val="00473930"/>
    <w:rsid w:val="004739E3"/>
    <w:rsid w:val="00473A01"/>
    <w:rsid w:val="00473AE0"/>
    <w:rsid w:val="00473B07"/>
    <w:rsid w:val="00473B1A"/>
    <w:rsid w:val="00473E69"/>
    <w:rsid w:val="00474161"/>
    <w:rsid w:val="00474346"/>
    <w:rsid w:val="004747B4"/>
    <w:rsid w:val="00474902"/>
    <w:rsid w:val="00474956"/>
    <w:rsid w:val="00474D87"/>
    <w:rsid w:val="004750DE"/>
    <w:rsid w:val="00475124"/>
    <w:rsid w:val="00475271"/>
    <w:rsid w:val="00475349"/>
    <w:rsid w:val="0047544D"/>
    <w:rsid w:val="004757CC"/>
    <w:rsid w:val="00475926"/>
    <w:rsid w:val="00475B73"/>
    <w:rsid w:val="00475E8E"/>
    <w:rsid w:val="00475FFC"/>
    <w:rsid w:val="004761E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936"/>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1F7A"/>
    <w:rsid w:val="00492280"/>
    <w:rsid w:val="00492649"/>
    <w:rsid w:val="004927F0"/>
    <w:rsid w:val="00492908"/>
    <w:rsid w:val="00492C31"/>
    <w:rsid w:val="0049307B"/>
    <w:rsid w:val="00493624"/>
    <w:rsid w:val="00493A02"/>
    <w:rsid w:val="00493A9B"/>
    <w:rsid w:val="00493C2C"/>
    <w:rsid w:val="00493C6F"/>
    <w:rsid w:val="00493DB3"/>
    <w:rsid w:val="0049413E"/>
    <w:rsid w:val="004941D1"/>
    <w:rsid w:val="00494249"/>
    <w:rsid w:val="004943C0"/>
    <w:rsid w:val="00494422"/>
    <w:rsid w:val="0049449C"/>
    <w:rsid w:val="004945E1"/>
    <w:rsid w:val="004948B0"/>
    <w:rsid w:val="00494A0D"/>
    <w:rsid w:val="00494BFE"/>
    <w:rsid w:val="00494E15"/>
    <w:rsid w:val="00494E5F"/>
    <w:rsid w:val="00494F8B"/>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332"/>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CCD"/>
    <w:rsid w:val="004A5DE9"/>
    <w:rsid w:val="004A6330"/>
    <w:rsid w:val="004A6524"/>
    <w:rsid w:val="004A6670"/>
    <w:rsid w:val="004A70B8"/>
    <w:rsid w:val="004A736A"/>
    <w:rsid w:val="004A73D0"/>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44"/>
    <w:rsid w:val="004B3DB1"/>
    <w:rsid w:val="004B4069"/>
    <w:rsid w:val="004B40C0"/>
    <w:rsid w:val="004B4533"/>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29"/>
    <w:rsid w:val="004C0FA4"/>
    <w:rsid w:val="004C12AA"/>
    <w:rsid w:val="004C1A60"/>
    <w:rsid w:val="004C1BD2"/>
    <w:rsid w:val="004C1C2C"/>
    <w:rsid w:val="004C1DC7"/>
    <w:rsid w:val="004C1F48"/>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417"/>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6072"/>
    <w:rsid w:val="004E61D7"/>
    <w:rsid w:val="004E656B"/>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6D"/>
    <w:rsid w:val="0050075C"/>
    <w:rsid w:val="00500A3E"/>
    <w:rsid w:val="00500B45"/>
    <w:rsid w:val="00500C09"/>
    <w:rsid w:val="00500E91"/>
    <w:rsid w:val="0050114E"/>
    <w:rsid w:val="00501D22"/>
    <w:rsid w:val="00501F79"/>
    <w:rsid w:val="00502432"/>
    <w:rsid w:val="005025F5"/>
    <w:rsid w:val="00502B94"/>
    <w:rsid w:val="00502CDE"/>
    <w:rsid w:val="00502ECB"/>
    <w:rsid w:val="0050309C"/>
    <w:rsid w:val="005030D4"/>
    <w:rsid w:val="00503308"/>
    <w:rsid w:val="00503AE2"/>
    <w:rsid w:val="00503D9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3C3"/>
    <w:rsid w:val="00520566"/>
    <w:rsid w:val="005206A7"/>
    <w:rsid w:val="00520966"/>
    <w:rsid w:val="00520A24"/>
    <w:rsid w:val="00520B5F"/>
    <w:rsid w:val="00520D79"/>
    <w:rsid w:val="00520FAB"/>
    <w:rsid w:val="00521057"/>
    <w:rsid w:val="00521341"/>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27721"/>
    <w:rsid w:val="0053003D"/>
    <w:rsid w:val="0053021C"/>
    <w:rsid w:val="005303C4"/>
    <w:rsid w:val="00530497"/>
    <w:rsid w:val="005308F8"/>
    <w:rsid w:val="00530C40"/>
    <w:rsid w:val="00531653"/>
    <w:rsid w:val="005317D0"/>
    <w:rsid w:val="005317F6"/>
    <w:rsid w:val="00531A76"/>
    <w:rsid w:val="0053237C"/>
    <w:rsid w:val="00532938"/>
    <w:rsid w:val="00533063"/>
    <w:rsid w:val="00533335"/>
    <w:rsid w:val="00533770"/>
    <w:rsid w:val="005337A7"/>
    <w:rsid w:val="00533829"/>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B5C"/>
    <w:rsid w:val="00536C44"/>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84E"/>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E96"/>
    <w:rsid w:val="00556F68"/>
    <w:rsid w:val="00556FD9"/>
    <w:rsid w:val="00557263"/>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8EC"/>
    <w:rsid w:val="005639C1"/>
    <w:rsid w:val="0056408F"/>
    <w:rsid w:val="005640DE"/>
    <w:rsid w:val="005641D9"/>
    <w:rsid w:val="005642E0"/>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707"/>
    <w:rsid w:val="00567937"/>
    <w:rsid w:val="00567AE0"/>
    <w:rsid w:val="00567BA3"/>
    <w:rsid w:val="0057002E"/>
    <w:rsid w:val="005702A2"/>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6E3"/>
    <w:rsid w:val="00573D02"/>
    <w:rsid w:val="00573EAA"/>
    <w:rsid w:val="00574007"/>
    <w:rsid w:val="0057465B"/>
    <w:rsid w:val="0057472A"/>
    <w:rsid w:val="005749E3"/>
    <w:rsid w:val="00575055"/>
    <w:rsid w:val="00575512"/>
    <w:rsid w:val="00575674"/>
    <w:rsid w:val="005757E0"/>
    <w:rsid w:val="005766EC"/>
    <w:rsid w:val="005767D9"/>
    <w:rsid w:val="0057692F"/>
    <w:rsid w:val="00576FC8"/>
    <w:rsid w:val="00577146"/>
    <w:rsid w:val="005773A0"/>
    <w:rsid w:val="00577626"/>
    <w:rsid w:val="005776A9"/>
    <w:rsid w:val="0057799E"/>
    <w:rsid w:val="00577A2F"/>
    <w:rsid w:val="00577A75"/>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35"/>
    <w:rsid w:val="005847CF"/>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C9F"/>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2E0"/>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851"/>
    <w:rsid w:val="005B1853"/>
    <w:rsid w:val="005B18D8"/>
    <w:rsid w:val="005B1B7E"/>
    <w:rsid w:val="005B1BF5"/>
    <w:rsid w:val="005B1E1C"/>
    <w:rsid w:val="005B2091"/>
    <w:rsid w:val="005B2535"/>
    <w:rsid w:val="005B2853"/>
    <w:rsid w:val="005B2A0E"/>
    <w:rsid w:val="005B3098"/>
    <w:rsid w:val="005B32B6"/>
    <w:rsid w:val="005B36EE"/>
    <w:rsid w:val="005B3E32"/>
    <w:rsid w:val="005B3E37"/>
    <w:rsid w:val="005B3EFD"/>
    <w:rsid w:val="005B444E"/>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0"/>
    <w:rsid w:val="005C17FC"/>
    <w:rsid w:val="005C1F21"/>
    <w:rsid w:val="005C285E"/>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F3E"/>
    <w:rsid w:val="005C6F4B"/>
    <w:rsid w:val="005C70DA"/>
    <w:rsid w:val="005C762F"/>
    <w:rsid w:val="005C76A4"/>
    <w:rsid w:val="005C7950"/>
    <w:rsid w:val="005C7953"/>
    <w:rsid w:val="005C7987"/>
    <w:rsid w:val="005C7BCD"/>
    <w:rsid w:val="005D0065"/>
    <w:rsid w:val="005D00DC"/>
    <w:rsid w:val="005D02E2"/>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BDC"/>
    <w:rsid w:val="005D5D2B"/>
    <w:rsid w:val="005D5D88"/>
    <w:rsid w:val="005D604F"/>
    <w:rsid w:val="005D64D0"/>
    <w:rsid w:val="005D64E2"/>
    <w:rsid w:val="005D65C0"/>
    <w:rsid w:val="005D65C8"/>
    <w:rsid w:val="005D6636"/>
    <w:rsid w:val="005D6C41"/>
    <w:rsid w:val="005D6D0D"/>
    <w:rsid w:val="005D6DBE"/>
    <w:rsid w:val="005D6F28"/>
    <w:rsid w:val="005D75F3"/>
    <w:rsid w:val="005D772C"/>
    <w:rsid w:val="005D7919"/>
    <w:rsid w:val="005E0000"/>
    <w:rsid w:val="005E00CA"/>
    <w:rsid w:val="005E036D"/>
    <w:rsid w:val="005E0600"/>
    <w:rsid w:val="005E0719"/>
    <w:rsid w:val="005E095B"/>
    <w:rsid w:val="005E0E70"/>
    <w:rsid w:val="005E146D"/>
    <w:rsid w:val="005E1828"/>
    <w:rsid w:val="005E1896"/>
    <w:rsid w:val="005E1A16"/>
    <w:rsid w:val="005E1F1E"/>
    <w:rsid w:val="005E2346"/>
    <w:rsid w:val="005E241E"/>
    <w:rsid w:val="005E245D"/>
    <w:rsid w:val="005E2675"/>
    <w:rsid w:val="005E2793"/>
    <w:rsid w:val="005E2A5C"/>
    <w:rsid w:val="005E2A6F"/>
    <w:rsid w:val="005E2FB4"/>
    <w:rsid w:val="005E3433"/>
    <w:rsid w:val="005E38D0"/>
    <w:rsid w:val="005E3E65"/>
    <w:rsid w:val="005E3F04"/>
    <w:rsid w:val="005E5146"/>
    <w:rsid w:val="005E555E"/>
    <w:rsid w:val="005E56B6"/>
    <w:rsid w:val="005E56F4"/>
    <w:rsid w:val="005E646D"/>
    <w:rsid w:val="005E6549"/>
    <w:rsid w:val="005E679F"/>
    <w:rsid w:val="005E6D56"/>
    <w:rsid w:val="005E6E34"/>
    <w:rsid w:val="005E6E5D"/>
    <w:rsid w:val="005E7267"/>
    <w:rsid w:val="005E72D4"/>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CB"/>
    <w:rsid w:val="005F1735"/>
    <w:rsid w:val="005F1A1C"/>
    <w:rsid w:val="005F1A31"/>
    <w:rsid w:val="005F1BEC"/>
    <w:rsid w:val="005F20B9"/>
    <w:rsid w:val="005F25D9"/>
    <w:rsid w:val="005F2673"/>
    <w:rsid w:val="005F26FD"/>
    <w:rsid w:val="005F29F5"/>
    <w:rsid w:val="005F2D82"/>
    <w:rsid w:val="005F2EA8"/>
    <w:rsid w:val="005F2F80"/>
    <w:rsid w:val="005F2F85"/>
    <w:rsid w:val="005F2FE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A8C"/>
    <w:rsid w:val="005F5D67"/>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513"/>
    <w:rsid w:val="006025DF"/>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552"/>
    <w:rsid w:val="0060497E"/>
    <w:rsid w:val="00604BE2"/>
    <w:rsid w:val="00604E06"/>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B59"/>
    <w:rsid w:val="00617FCF"/>
    <w:rsid w:val="0062008D"/>
    <w:rsid w:val="006201F3"/>
    <w:rsid w:val="006203DD"/>
    <w:rsid w:val="00620A2B"/>
    <w:rsid w:val="00620B76"/>
    <w:rsid w:val="00620D87"/>
    <w:rsid w:val="00620EA7"/>
    <w:rsid w:val="00620EAD"/>
    <w:rsid w:val="00620ECA"/>
    <w:rsid w:val="006213E2"/>
    <w:rsid w:val="00621449"/>
    <w:rsid w:val="006214D9"/>
    <w:rsid w:val="00621F27"/>
    <w:rsid w:val="006221CD"/>
    <w:rsid w:val="006224A8"/>
    <w:rsid w:val="006224BC"/>
    <w:rsid w:val="006224D4"/>
    <w:rsid w:val="0062264F"/>
    <w:rsid w:val="006227F1"/>
    <w:rsid w:val="00622F3A"/>
    <w:rsid w:val="0062302A"/>
    <w:rsid w:val="006234BC"/>
    <w:rsid w:val="00623670"/>
    <w:rsid w:val="00623DE9"/>
    <w:rsid w:val="00624001"/>
    <w:rsid w:val="00624196"/>
    <w:rsid w:val="006243E5"/>
    <w:rsid w:val="006247B6"/>
    <w:rsid w:val="00624965"/>
    <w:rsid w:val="00624BC7"/>
    <w:rsid w:val="00624D92"/>
    <w:rsid w:val="00624E2A"/>
    <w:rsid w:val="0062508A"/>
    <w:rsid w:val="0062516D"/>
    <w:rsid w:val="006256B8"/>
    <w:rsid w:val="00625732"/>
    <w:rsid w:val="0062592A"/>
    <w:rsid w:val="00625A16"/>
    <w:rsid w:val="00625ECE"/>
    <w:rsid w:val="006261D9"/>
    <w:rsid w:val="0062636E"/>
    <w:rsid w:val="00626578"/>
    <w:rsid w:val="00626712"/>
    <w:rsid w:val="00626A12"/>
    <w:rsid w:val="00626C80"/>
    <w:rsid w:val="00627689"/>
    <w:rsid w:val="00627A8E"/>
    <w:rsid w:val="00627FD5"/>
    <w:rsid w:val="00630372"/>
    <w:rsid w:val="006308D3"/>
    <w:rsid w:val="00630C59"/>
    <w:rsid w:val="00630D32"/>
    <w:rsid w:val="0063104F"/>
    <w:rsid w:val="006318FD"/>
    <w:rsid w:val="00631BDA"/>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273"/>
    <w:rsid w:val="0064050D"/>
    <w:rsid w:val="0064092B"/>
    <w:rsid w:val="00641064"/>
    <w:rsid w:val="00641AAB"/>
    <w:rsid w:val="00641C6F"/>
    <w:rsid w:val="00641CA2"/>
    <w:rsid w:val="00641CFB"/>
    <w:rsid w:val="00641DE1"/>
    <w:rsid w:val="00641F7B"/>
    <w:rsid w:val="00641FB1"/>
    <w:rsid w:val="00642285"/>
    <w:rsid w:val="00642618"/>
    <w:rsid w:val="0064282A"/>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6875"/>
    <w:rsid w:val="00646B1F"/>
    <w:rsid w:val="00647128"/>
    <w:rsid w:val="006471BF"/>
    <w:rsid w:val="006471DB"/>
    <w:rsid w:val="00647334"/>
    <w:rsid w:val="006475E5"/>
    <w:rsid w:val="00647652"/>
    <w:rsid w:val="00647679"/>
    <w:rsid w:val="00647736"/>
    <w:rsid w:val="00647812"/>
    <w:rsid w:val="00650050"/>
    <w:rsid w:val="00650280"/>
    <w:rsid w:val="006503FB"/>
    <w:rsid w:val="00650502"/>
    <w:rsid w:val="0065059A"/>
    <w:rsid w:val="00650A2C"/>
    <w:rsid w:val="00650BB8"/>
    <w:rsid w:val="00650CC6"/>
    <w:rsid w:val="00650D51"/>
    <w:rsid w:val="00650D7B"/>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05"/>
    <w:rsid w:val="0065749A"/>
    <w:rsid w:val="00657568"/>
    <w:rsid w:val="00657C4B"/>
    <w:rsid w:val="006600EC"/>
    <w:rsid w:val="006608AD"/>
    <w:rsid w:val="006609D3"/>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67E14"/>
    <w:rsid w:val="00670428"/>
    <w:rsid w:val="00670845"/>
    <w:rsid w:val="006709B2"/>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6749"/>
    <w:rsid w:val="00676906"/>
    <w:rsid w:val="00676A9A"/>
    <w:rsid w:val="00676BDE"/>
    <w:rsid w:val="00676C88"/>
    <w:rsid w:val="00676D13"/>
    <w:rsid w:val="00676DA6"/>
    <w:rsid w:val="00676E71"/>
    <w:rsid w:val="0067705A"/>
    <w:rsid w:val="00677578"/>
    <w:rsid w:val="00677B0F"/>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3A1"/>
    <w:rsid w:val="00682AFE"/>
    <w:rsid w:val="00683092"/>
    <w:rsid w:val="0068312C"/>
    <w:rsid w:val="00683272"/>
    <w:rsid w:val="0068333D"/>
    <w:rsid w:val="0068347F"/>
    <w:rsid w:val="006834AE"/>
    <w:rsid w:val="006834B8"/>
    <w:rsid w:val="0068382D"/>
    <w:rsid w:val="00683C1E"/>
    <w:rsid w:val="006843CB"/>
    <w:rsid w:val="0068455A"/>
    <w:rsid w:val="00684655"/>
    <w:rsid w:val="006847CB"/>
    <w:rsid w:val="0068487E"/>
    <w:rsid w:val="00684929"/>
    <w:rsid w:val="00684D1D"/>
    <w:rsid w:val="00684F60"/>
    <w:rsid w:val="0068529E"/>
    <w:rsid w:val="0068591F"/>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6B1"/>
    <w:rsid w:val="00692B83"/>
    <w:rsid w:val="00692C02"/>
    <w:rsid w:val="0069396B"/>
    <w:rsid w:val="00693AD1"/>
    <w:rsid w:val="00693ED3"/>
    <w:rsid w:val="006944E2"/>
    <w:rsid w:val="00694712"/>
    <w:rsid w:val="006947CD"/>
    <w:rsid w:val="00694942"/>
    <w:rsid w:val="00694F03"/>
    <w:rsid w:val="00694F54"/>
    <w:rsid w:val="00694F8C"/>
    <w:rsid w:val="00694FD2"/>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1F7"/>
    <w:rsid w:val="006A047D"/>
    <w:rsid w:val="006A049C"/>
    <w:rsid w:val="006A0558"/>
    <w:rsid w:val="006A0845"/>
    <w:rsid w:val="006A0B30"/>
    <w:rsid w:val="006A1116"/>
    <w:rsid w:val="006A180F"/>
    <w:rsid w:val="006A19ED"/>
    <w:rsid w:val="006A1A1C"/>
    <w:rsid w:val="006A1E3B"/>
    <w:rsid w:val="006A2639"/>
    <w:rsid w:val="006A26B9"/>
    <w:rsid w:val="006A2A1B"/>
    <w:rsid w:val="006A2C6B"/>
    <w:rsid w:val="006A2CA1"/>
    <w:rsid w:val="006A2FDF"/>
    <w:rsid w:val="006A2FF9"/>
    <w:rsid w:val="006A3375"/>
    <w:rsid w:val="006A3461"/>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60A7"/>
    <w:rsid w:val="006A61C0"/>
    <w:rsid w:val="006A61DC"/>
    <w:rsid w:val="006A6319"/>
    <w:rsid w:val="006A63CA"/>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3E34"/>
    <w:rsid w:val="006B40AA"/>
    <w:rsid w:val="006B417E"/>
    <w:rsid w:val="006B452B"/>
    <w:rsid w:val="006B4A0C"/>
    <w:rsid w:val="006B4A53"/>
    <w:rsid w:val="006B4C16"/>
    <w:rsid w:val="006B4C33"/>
    <w:rsid w:val="006B4DFD"/>
    <w:rsid w:val="006B4E8A"/>
    <w:rsid w:val="006B4F48"/>
    <w:rsid w:val="006B51CE"/>
    <w:rsid w:val="006B51ED"/>
    <w:rsid w:val="006B5532"/>
    <w:rsid w:val="006B5566"/>
    <w:rsid w:val="006B5990"/>
    <w:rsid w:val="006B5A46"/>
    <w:rsid w:val="006B5BF3"/>
    <w:rsid w:val="006B5C9A"/>
    <w:rsid w:val="006B5D31"/>
    <w:rsid w:val="006B5EF3"/>
    <w:rsid w:val="006B6475"/>
    <w:rsid w:val="006B6589"/>
    <w:rsid w:val="006B6649"/>
    <w:rsid w:val="006B6811"/>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DF0"/>
    <w:rsid w:val="006C0E04"/>
    <w:rsid w:val="006C0F64"/>
    <w:rsid w:val="006C1089"/>
    <w:rsid w:val="006C11B1"/>
    <w:rsid w:val="006C142E"/>
    <w:rsid w:val="006C16B9"/>
    <w:rsid w:val="006C1D59"/>
    <w:rsid w:val="006C1D7F"/>
    <w:rsid w:val="006C1F22"/>
    <w:rsid w:val="006C20CE"/>
    <w:rsid w:val="006C22F4"/>
    <w:rsid w:val="006C2780"/>
    <w:rsid w:val="006C29C3"/>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22"/>
    <w:rsid w:val="006C6FFD"/>
    <w:rsid w:val="006C703C"/>
    <w:rsid w:val="006C7108"/>
    <w:rsid w:val="006C72EC"/>
    <w:rsid w:val="006C751C"/>
    <w:rsid w:val="006C751E"/>
    <w:rsid w:val="006C7642"/>
    <w:rsid w:val="006C789C"/>
    <w:rsid w:val="006C7F83"/>
    <w:rsid w:val="006D0236"/>
    <w:rsid w:val="006D08F8"/>
    <w:rsid w:val="006D0C4F"/>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E60"/>
    <w:rsid w:val="006E2F23"/>
    <w:rsid w:val="006E2F65"/>
    <w:rsid w:val="006E31DE"/>
    <w:rsid w:val="006E328A"/>
    <w:rsid w:val="006E3530"/>
    <w:rsid w:val="006E3552"/>
    <w:rsid w:val="006E3739"/>
    <w:rsid w:val="006E3A6F"/>
    <w:rsid w:val="006E3BD2"/>
    <w:rsid w:val="006E3FC0"/>
    <w:rsid w:val="006E3FE4"/>
    <w:rsid w:val="006E411F"/>
    <w:rsid w:val="006E424F"/>
    <w:rsid w:val="006E425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C98"/>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43A"/>
    <w:rsid w:val="006F497D"/>
    <w:rsid w:val="006F4BAA"/>
    <w:rsid w:val="006F4D00"/>
    <w:rsid w:val="006F54ED"/>
    <w:rsid w:val="006F56C2"/>
    <w:rsid w:val="006F59A0"/>
    <w:rsid w:val="006F5C7A"/>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1A6"/>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EF2"/>
    <w:rsid w:val="00702F01"/>
    <w:rsid w:val="007033B2"/>
    <w:rsid w:val="00703754"/>
    <w:rsid w:val="007038D0"/>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8E9"/>
    <w:rsid w:val="00705AB7"/>
    <w:rsid w:val="00706AA0"/>
    <w:rsid w:val="00706BAA"/>
    <w:rsid w:val="00707740"/>
    <w:rsid w:val="00707CFC"/>
    <w:rsid w:val="00707E54"/>
    <w:rsid w:val="0071023B"/>
    <w:rsid w:val="00710512"/>
    <w:rsid w:val="0071054B"/>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79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B4A"/>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C9B"/>
    <w:rsid w:val="00723DCC"/>
    <w:rsid w:val="00723E3D"/>
    <w:rsid w:val="00724018"/>
    <w:rsid w:val="00724A52"/>
    <w:rsid w:val="00724B06"/>
    <w:rsid w:val="00724B49"/>
    <w:rsid w:val="007252AC"/>
    <w:rsid w:val="00725667"/>
    <w:rsid w:val="0072567B"/>
    <w:rsid w:val="007257DE"/>
    <w:rsid w:val="00725B10"/>
    <w:rsid w:val="00725CB9"/>
    <w:rsid w:val="00726066"/>
    <w:rsid w:val="00726807"/>
    <w:rsid w:val="007268EB"/>
    <w:rsid w:val="00726D67"/>
    <w:rsid w:val="00726DEC"/>
    <w:rsid w:val="007271E1"/>
    <w:rsid w:val="007272D8"/>
    <w:rsid w:val="00727481"/>
    <w:rsid w:val="007274C1"/>
    <w:rsid w:val="0072778C"/>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59F"/>
    <w:rsid w:val="007339AE"/>
    <w:rsid w:val="00733A56"/>
    <w:rsid w:val="00733B12"/>
    <w:rsid w:val="00733CDB"/>
    <w:rsid w:val="00733EFF"/>
    <w:rsid w:val="007343A6"/>
    <w:rsid w:val="00734424"/>
    <w:rsid w:val="007347FE"/>
    <w:rsid w:val="00734B6D"/>
    <w:rsid w:val="00734D9A"/>
    <w:rsid w:val="00734DD2"/>
    <w:rsid w:val="00734F5E"/>
    <w:rsid w:val="007351AD"/>
    <w:rsid w:val="007353E7"/>
    <w:rsid w:val="007354A9"/>
    <w:rsid w:val="007357A1"/>
    <w:rsid w:val="00735987"/>
    <w:rsid w:val="00735A01"/>
    <w:rsid w:val="0073626D"/>
    <w:rsid w:val="0073637E"/>
    <w:rsid w:val="00736445"/>
    <w:rsid w:val="007365AF"/>
    <w:rsid w:val="0073665F"/>
    <w:rsid w:val="0073680B"/>
    <w:rsid w:val="00736884"/>
    <w:rsid w:val="00736A84"/>
    <w:rsid w:val="00736AA1"/>
    <w:rsid w:val="00736E38"/>
    <w:rsid w:val="007373F0"/>
    <w:rsid w:val="007379F5"/>
    <w:rsid w:val="00737CB1"/>
    <w:rsid w:val="00737EF2"/>
    <w:rsid w:val="00737F4B"/>
    <w:rsid w:val="00740320"/>
    <w:rsid w:val="00740370"/>
    <w:rsid w:val="007407AF"/>
    <w:rsid w:val="00740880"/>
    <w:rsid w:val="00740BDD"/>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2108"/>
    <w:rsid w:val="007521BD"/>
    <w:rsid w:val="007521DA"/>
    <w:rsid w:val="007526A1"/>
    <w:rsid w:val="00752AE2"/>
    <w:rsid w:val="00752CED"/>
    <w:rsid w:val="00752F2B"/>
    <w:rsid w:val="00752FE4"/>
    <w:rsid w:val="00753087"/>
    <w:rsid w:val="0075330E"/>
    <w:rsid w:val="0075349E"/>
    <w:rsid w:val="007536AE"/>
    <w:rsid w:val="007536C1"/>
    <w:rsid w:val="0075374C"/>
    <w:rsid w:val="0075377C"/>
    <w:rsid w:val="00753971"/>
    <w:rsid w:val="00753A1E"/>
    <w:rsid w:val="00753C02"/>
    <w:rsid w:val="00753E22"/>
    <w:rsid w:val="00754131"/>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172"/>
    <w:rsid w:val="0076336A"/>
    <w:rsid w:val="007634F0"/>
    <w:rsid w:val="007634F2"/>
    <w:rsid w:val="00763A06"/>
    <w:rsid w:val="00763B5E"/>
    <w:rsid w:val="00763E1A"/>
    <w:rsid w:val="00763FC4"/>
    <w:rsid w:val="0076409E"/>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376"/>
    <w:rsid w:val="00781666"/>
    <w:rsid w:val="007818F8"/>
    <w:rsid w:val="0078190D"/>
    <w:rsid w:val="00781AAB"/>
    <w:rsid w:val="00781CB6"/>
    <w:rsid w:val="00781F8F"/>
    <w:rsid w:val="007821BE"/>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4AA"/>
    <w:rsid w:val="007855E5"/>
    <w:rsid w:val="00785723"/>
    <w:rsid w:val="00785B28"/>
    <w:rsid w:val="00785D01"/>
    <w:rsid w:val="00785E7D"/>
    <w:rsid w:val="007860C3"/>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35A"/>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7DD"/>
    <w:rsid w:val="00794B2C"/>
    <w:rsid w:val="00794D52"/>
    <w:rsid w:val="00794EF9"/>
    <w:rsid w:val="007950FC"/>
    <w:rsid w:val="007952C7"/>
    <w:rsid w:val="00795425"/>
    <w:rsid w:val="007954C8"/>
    <w:rsid w:val="00795AF6"/>
    <w:rsid w:val="00795C01"/>
    <w:rsid w:val="00795CBA"/>
    <w:rsid w:val="00796CA3"/>
    <w:rsid w:val="00796D3F"/>
    <w:rsid w:val="00796D9D"/>
    <w:rsid w:val="00796DD1"/>
    <w:rsid w:val="00796F2E"/>
    <w:rsid w:val="0079721C"/>
    <w:rsid w:val="00797502"/>
    <w:rsid w:val="00797708"/>
    <w:rsid w:val="00797722"/>
    <w:rsid w:val="007977B2"/>
    <w:rsid w:val="00797909"/>
    <w:rsid w:val="00797FA9"/>
    <w:rsid w:val="007A0602"/>
    <w:rsid w:val="007A063E"/>
    <w:rsid w:val="007A063F"/>
    <w:rsid w:val="007A0693"/>
    <w:rsid w:val="007A077C"/>
    <w:rsid w:val="007A0CCB"/>
    <w:rsid w:val="007A10BD"/>
    <w:rsid w:val="007A115F"/>
    <w:rsid w:val="007A12AD"/>
    <w:rsid w:val="007A12FE"/>
    <w:rsid w:val="007A153E"/>
    <w:rsid w:val="007A1683"/>
    <w:rsid w:val="007A1CC8"/>
    <w:rsid w:val="007A1DFA"/>
    <w:rsid w:val="007A296D"/>
    <w:rsid w:val="007A29A6"/>
    <w:rsid w:val="007A2B01"/>
    <w:rsid w:val="007A2F9F"/>
    <w:rsid w:val="007A321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789D"/>
    <w:rsid w:val="007A7BF3"/>
    <w:rsid w:val="007A7DBC"/>
    <w:rsid w:val="007A7EFF"/>
    <w:rsid w:val="007B044A"/>
    <w:rsid w:val="007B0BA0"/>
    <w:rsid w:val="007B0DEC"/>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41B"/>
    <w:rsid w:val="007B3827"/>
    <w:rsid w:val="007B3B9D"/>
    <w:rsid w:val="007B3E80"/>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5E"/>
    <w:rsid w:val="007B7F64"/>
    <w:rsid w:val="007B7F7B"/>
    <w:rsid w:val="007B7FFD"/>
    <w:rsid w:val="007C047F"/>
    <w:rsid w:val="007C049C"/>
    <w:rsid w:val="007C07FC"/>
    <w:rsid w:val="007C0B17"/>
    <w:rsid w:val="007C0DF9"/>
    <w:rsid w:val="007C0EA0"/>
    <w:rsid w:val="007C0ECD"/>
    <w:rsid w:val="007C0F84"/>
    <w:rsid w:val="007C0F92"/>
    <w:rsid w:val="007C109C"/>
    <w:rsid w:val="007C1327"/>
    <w:rsid w:val="007C13FC"/>
    <w:rsid w:val="007C1712"/>
    <w:rsid w:val="007C17C3"/>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C97"/>
    <w:rsid w:val="007C5AD0"/>
    <w:rsid w:val="007C5AE9"/>
    <w:rsid w:val="007C6284"/>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21"/>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A5"/>
    <w:rsid w:val="007D6C1A"/>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F42"/>
    <w:rsid w:val="007E3100"/>
    <w:rsid w:val="007E3935"/>
    <w:rsid w:val="007E3A5B"/>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D4E"/>
    <w:rsid w:val="007E7037"/>
    <w:rsid w:val="007E745E"/>
    <w:rsid w:val="007E746D"/>
    <w:rsid w:val="007E75A5"/>
    <w:rsid w:val="007E785A"/>
    <w:rsid w:val="007E7A36"/>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3FF0"/>
    <w:rsid w:val="007F432F"/>
    <w:rsid w:val="007F459F"/>
    <w:rsid w:val="007F4814"/>
    <w:rsid w:val="007F4B39"/>
    <w:rsid w:val="007F4C70"/>
    <w:rsid w:val="007F4E49"/>
    <w:rsid w:val="007F5835"/>
    <w:rsid w:val="007F5C76"/>
    <w:rsid w:val="007F5CE1"/>
    <w:rsid w:val="007F5E32"/>
    <w:rsid w:val="007F5FBB"/>
    <w:rsid w:val="007F60DB"/>
    <w:rsid w:val="007F6249"/>
    <w:rsid w:val="007F654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4BD"/>
    <w:rsid w:val="00800934"/>
    <w:rsid w:val="00800A63"/>
    <w:rsid w:val="00800D8A"/>
    <w:rsid w:val="00800DC9"/>
    <w:rsid w:val="008012C4"/>
    <w:rsid w:val="0080147F"/>
    <w:rsid w:val="00801582"/>
    <w:rsid w:val="0080170A"/>
    <w:rsid w:val="00801939"/>
    <w:rsid w:val="0080243C"/>
    <w:rsid w:val="008024B9"/>
    <w:rsid w:val="00802A81"/>
    <w:rsid w:val="00802C6E"/>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750"/>
    <w:rsid w:val="0080782E"/>
    <w:rsid w:val="00807966"/>
    <w:rsid w:val="00807CAB"/>
    <w:rsid w:val="00807D41"/>
    <w:rsid w:val="0081007A"/>
    <w:rsid w:val="00810BB6"/>
    <w:rsid w:val="00810E18"/>
    <w:rsid w:val="00810ED7"/>
    <w:rsid w:val="0081101D"/>
    <w:rsid w:val="00811690"/>
    <w:rsid w:val="00811752"/>
    <w:rsid w:val="008117D5"/>
    <w:rsid w:val="0081190D"/>
    <w:rsid w:val="00811A2E"/>
    <w:rsid w:val="00811BF2"/>
    <w:rsid w:val="00811C09"/>
    <w:rsid w:val="00811EED"/>
    <w:rsid w:val="008120AC"/>
    <w:rsid w:val="008120FA"/>
    <w:rsid w:val="008126ED"/>
    <w:rsid w:val="00812B8B"/>
    <w:rsid w:val="00812D66"/>
    <w:rsid w:val="00812F56"/>
    <w:rsid w:val="00813002"/>
    <w:rsid w:val="0081301E"/>
    <w:rsid w:val="00813254"/>
    <w:rsid w:val="0081335D"/>
    <w:rsid w:val="0081340D"/>
    <w:rsid w:val="00813D67"/>
    <w:rsid w:val="00813ED0"/>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2CB"/>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118"/>
    <w:rsid w:val="00821352"/>
    <w:rsid w:val="00821622"/>
    <w:rsid w:val="008217E8"/>
    <w:rsid w:val="0082181C"/>
    <w:rsid w:val="00821B30"/>
    <w:rsid w:val="00821C21"/>
    <w:rsid w:val="00821F2C"/>
    <w:rsid w:val="0082203E"/>
    <w:rsid w:val="0082207E"/>
    <w:rsid w:val="008223F1"/>
    <w:rsid w:val="0082252D"/>
    <w:rsid w:val="00822633"/>
    <w:rsid w:val="00822794"/>
    <w:rsid w:val="00822843"/>
    <w:rsid w:val="00822894"/>
    <w:rsid w:val="008229F4"/>
    <w:rsid w:val="00822B54"/>
    <w:rsid w:val="00822D19"/>
    <w:rsid w:val="0082341C"/>
    <w:rsid w:val="008237B3"/>
    <w:rsid w:val="00823A00"/>
    <w:rsid w:val="00823DB4"/>
    <w:rsid w:val="00823DCC"/>
    <w:rsid w:val="00823EE2"/>
    <w:rsid w:val="00824019"/>
    <w:rsid w:val="008242A0"/>
    <w:rsid w:val="00824790"/>
    <w:rsid w:val="00824A18"/>
    <w:rsid w:val="00824E9C"/>
    <w:rsid w:val="0082557A"/>
    <w:rsid w:val="008256DB"/>
    <w:rsid w:val="008256E3"/>
    <w:rsid w:val="0082607A"/>
    <w:rsid w:val="008260E8"/>
    <w:rsid w:val="00826115"/>
    <w:rsid w:val="008264F1"/>
    <w:rsid w:val="00826557"/>
    <w:rsid w:val="008265BE"/>
    <w:rsid w:val="00826691"/>
    <w:rsid w:val="008267D3"/>
    <w:rsid w:val="00826A66"/>
    <w:rsid w:val="00827242"/>
    <w:rsid w:val="008272DA"/>
    <w:rsid w:val="00827422"/>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0FEE"/>
    <w:rsid w:val="0083159A"/>
    <w:rsid w:val="00831945"/>
    <w:rsid w:val="00831C33"/>
    <w:rsid w:val="00831CCB"/>
    <w:rsid w:val="00831CF6"/>
    <w:rsid w:val="0083215F"/>
    <w:rsid w:val="00832237"/>
    <w:rsid w:val="0083260C"/>
    <w:rsid w:val="008328B5"/>
    <w:rsid w:val="00832CF9"/>
    <w:rsid w:val="008330ED"/>
    <w:rsid w:val="00833705"/>
    <w:rsid w:val="00833970"/>
    <w:rsid w:val="00833C04"/>
    <w:rsid w:val="008340C4"/>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FCA"/>
    <w:rsid w:val="00840019"/>
    <w:rsid w:val="008403DD"/>
    <w:rsid w:val="00840ACA"/>
    <w:rsid w:val="0084165D"/>
    <w:rsid w:val="008416C7"/>
    <w:rsid w:val="0084170A"/>
    <w:rsid w:val="00841729"/>
    <w:rsid w:val="00841E16"/>
    <w:rsid w:val="00841E8C"/>
    <w:rsid w:val="00841F7B"/>
    <w:rsid w:val="008420F4"/>
    <w:rsid w:val="00842107"/>
    <w:rsid w:val="008421E4"/>
    <w:rsid w:val="0084223E"/>
    <w:rsid w:val="008423F5"/>
    <w:rsid w:val="008428C5"/>
    <w:rsid w:val="00842BCA"/>
    <w:rsid w:val="00842C5F"/>
    <w:rsid w:val="00842F05"/>
    <w:rsid w:val="008430F3"/>
    <w:rsid w:val="0084315C"/>
    <w:rsid w:val="00843178"/>
    <w:rsid w:val="008431EA"/>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6C9"/>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787"/>
    <w:rsid w:val="00851FA9"/>
    <w:rsid w:val="00852075"/>
    <w:rsid w:val="008520D7"/>
    <w:rsid w:val="00852240"/>
    <w:rsid w:val="00852477"/>
    <w:rsid w:val="00852C10"/>
    <w:rsid w:val="0085301F"/>
    <w:rsid w:val="00853204"/>
    <w:rsid w:val="00853291"/>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32C9"/>
    <w:rsid w:val="008734C9"/>
    <w:rsid w:val="008734CB"/>
    <w:rsid w:val="008738F3"/>
    <w:rsid w:val="00873A07"/>
    <w:rsid w:val="00873AA4"/>
    <w:rsid w:val="00873CAB"/>
    <w:rsid w:val="00873E93"/>
    <w:rsid w:val="00873EAB"/>
    <w:rsid w:val="008743DE"/>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1EFD"/>
    <w:rsid w:val="00882249"/>
    <w:rsid w:val="008825E5"/>
    <w:rsid w:val="008826F4"/>
    <w:rsid w:val="00882A24"/>
    <w:rsid w:val="00882AB2"/>
    <w:rsid w:val="00882BCC"/>
    <w:rsid w:val="00882D51"/>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7012"/>
    <w:rsid w:val="0088728A"/>
    <w:rsid w:val="0088750A"/>
    <w:rsid w:val="0088754C"/>
    <w:rsid w:val="00887634"/>
    <w:rsid w:val="00887B4F"/>
    <w:rsid w:val="00890134"/>
    <w:rsid w:val="00890253"/>
    <w:rsid w:val="008909FD"/>
    <w:rsid w:val="00890AB0"/>
    <w:rsid w:val="008913BF"/>
    <w:rsid w:val="00891403"/>
    <w:rsid w:val="00891487"/>
    <w:rsid w:val="00891503"/>
    <w:rsid w:val="008915CC"/>
    <w:rsid w:val="00891A72"/>
    <w:rsid w:val="00891B06"/>
    <w:rsid w:val="00891B29"/>
    <w:rsid w:val="00892256"/>
    <w:rsid w:val="00892818"/>
    <w:rsid w:val="008929BE"/>
    <w:rsid w:val="00892B0F"/>
    <w:rsid w:val="00892C2F"/>
    <w:rsid w:val="00892C3E"/>
    <w:rsid w:val="00892C7D"/>
    <w:rsid w:val="00892F75"/>
    <w:rsid w:val="00893437"/>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7A"/>
    <w:rsid w:val="008A21DF"/>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471"/>
    <w:rsid w:val="008A66FC"/>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1F"/>
    <w:rsid w:val="008B4F4C"/>
    <w:rsid w:val="008B50E4"/>
    <w:rsid w:val="008B55A2"/>
    <w:rsid w:val="008B5BC4"/>
    <w:rsid w:val="008B5F3B"/>
    <w:rsid w:val="008B6008"/>
    <w:rsid w:val="008B629A"/>
    <w:rsid w:val="008B62F4"/>
    <w:rsid w:val="008B63DE"/>
    <w:rsid w:val="008B64CE"/>
    <w:rsid w:val="008B6663"/>
    <w:rsid w:val="008B6DE4"/>
    <w:rsid w:val="008B6E8E"/>
    <w:rsid w:val="008B70FE"/>
    <w:rsid w:val="008B71F1"/>
    <w:rsid w:val="008B7656"/>
    <w:rsid w:val="008B785B"/>
    <w:rsid w:val="008B786E"/>
    <w:rsid w:val="008B7AA4"/>
    <w:rsid w:val="008B7D1C"/>
    <w:rsid w:val="008C0078"/>
    <w:rsid w:val="008C0181"/>
    <w:rsid w:val="008C02CB"/>
    <w:rsid w:val="008C0496"/>
    <w:rsid w:val="008C05F3"/>
    <w:rsid w:val="008C096B"/>
    <w:rsid w:val="008C0A44"/>
    <w:rsid w:val="008C0F92"/>
    <w:rsid w:val="008C100B"/>
    <w:rsid w:val="008C1080"/>
    <w:rsid w:val="008C131A"/>
    <w:rsid w:val="008C13F9"/>
    <w:rsid w:val="008C141E"/>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58"/>
    <w:rsid w:val="008C66BF"/>
    <w:rsid w:val="008C6722"/>
    <w:rsid w:val="008C6763"/>
    <w:rsid w:val="008C67AB"/>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1180"/>
    <w:rsid w:val="008D1561"/>
    <w:rsid w:val="008D1CFE"/>
    <w:rsid w:val="008D1E12"/>
    <w:rsid w:val="008D1F34"/>
    <w:rsid w:val="008D276E"/>
    <w:rsid w:val="008D280A"/>
    <w:rsid w:val="008D2D43"/>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5D6"/>
    <w:rsid w:val="008E16DC"/>
    <w:rsid w:val="008E1A2A"/>
    <w:rsid w:val="008E1A66"/>
    <w:rsid w:val="008E1CD6"/>
    <w:rsid w:val="008E2393"/>
    <w:rsid w:val="008E2743"/>
    <w:rsid w:val="008E274C"/>
    <w:rsid w:val="008E2AD8"/>
    <w:rsid w:val="008E2BD2"/>
    <w:rsid w:val="008E2CD8"/>
    <w:rsid w:val="008E3217"/>
    <w:rsid w:val="008E336D"/>
    <w:rsid w:val="008E34C5"/>
    <w:rsid w:val="008E3667"/>
    <w:rsid w:val="008E3773"/>
    <w:rsid w:val="008E39B8"/>
    <w:rsid w:val="008E3E2D"/>
    <w:rsid w:val="008E3F0E"/>
    <w:rsid w:val="008E4147"/>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6E94"/>
    <w:rsid w:val="008E7069"/>
    <w:rsid w:val="008E7608"/>
    <w:rsid w:val="008E78B6"/>
    <w:rsid w:val="008E793F"/>
    <w:rsid w:val="008E7BC0"/>
    <w:rsid w:val="008E7D63"/>
    <w:rsid w:val="008E7D8C"/>
    <w:rsid w:val="008E7DC7"/>
    <w:rsid w:val="008E7DFA"/>
    <w:rsid w:val="008F0298"/>
    <w:rsid w:val="008F05FB"/>
    <w:rsid w:val="008F07A8"/>
    <w:rsid w:val="008F0847"/>
    <w:rsid w:val="008F08E1"/>
    <w:rsid w:val="008F093D"/>
    <w:rsid w:val="008F0DA0"/>
    <w:rsid w:val="008F10D7"/>
    <w:rsid w:val="008F11C6"/>
    <w:rsid w:val="008F1BA6"/>
    <w:rsid w:val="008F22B5"/>
    <w:rsid w:val="008F22C0"/>
    <w:rsid w:val="008F29F7"/>
    <w:rsid w:val="008F2DA2"/>
    <w:rsid w:val="008F2EAA"/>
    <w:rsid w:val="008F3218"/>
    <w:rsid w:val="008F397D"/>
    <w:rsid w:val="008F3B83"/>
    <w:rsid w:val="008F43C8"/>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6ABE"/>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A"/>
    <w:rsid w:val="009071FC"/>
    <w:rsid w:val="00907293"/>
    <w:rsid w:val="00907520"/>
    <w:rsid w:val="009078B4"/>
    <w:rsid w:val="00907C1F"/>
    <w:rsid w:val="00907C6F"/>
    <w:rsid w:val="009105F3"/>
    <w:rsid w:val="009105F7"/>
    <w:rsid w:val="00910611"/>
    <w:rsid w:val="00910C20"/>
    <w:rsid w:val="00910D61"/>
    <w:rsid w:val="00911516"/>
    <w:rsid w:val="00911556"/>
    <w:rsid w:val="009118F9"/>
    <w:rsid w:val="00911BD2"/>
    <w:rsid w:val="00912046"/>
    <w:rsid w:val="009128E8"/>
    <w:rsid w:val="00912B1F"/>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4D5C"/>
    <w:rsid w:val="00914D93"/>
    <w:rsid w:val="009152CC"/>
    <w:rsid w:val="009155FC"/>
    <w:rsid w:val="009156AB"/>
    <w:rsid w:val="00915BBC"/>
    <w:rsid w:val="00915C54"/>
    <w:rsid w:val="0091635C"/>
    <w:rsid w:val="009163F2"/>
    <w:rsid w:val="0091690A"/>
    <w:rsid w:val="0091715F"/>
    <w:rsid w:val="009172DB"/>
    <w:rsid w:val="0091760A"/>
    <w:rsid w:val="009177B4"/>
    <w:rsid w:val="00917BA0"/>
    <w:rsid w:val="00917C04"/>
    <w:rsid w:val="00917D85"/>
    <w:rsid w:val="00917F6F"/>
    <w:rsid w:val="00920023"/>
    <w:rsid w:val="00920679"/>
    <w:rsid w:val="00920EBC"/>
    <w:rsid w:val="009210EB"/>
    <w:rsid w:val="009211BE"/>
    <w:rsid w:val="00921291"/>
    <w:rsid w:val="00921696"/>
    <w:rsid w:val="0092174A"/>
    <w:rsid w:val="00922267"/>
    <w:rsid w:val="00922372"/>
    <w:rsid w:val="009228DC"/>
    <w:rsid w:val="009228DD"/>
    <w:rsid w:val="00922982"/>
    <w:rsid w:val="00922A00"/>
    <w:rsid w:val="00922B54"/>
    <w:rsid w:val="00922B9D"/>
    <w:rsid w:val="009231A0"/>
    <w:rsid w:val="009231C2"/>
    <w:rsid w:val="00923667"/>
    <w:rsid w:val="0092381D"/>
    <w:rsid w:val="00923927"/>
    <w:rsid w:val="00923A56"/>
    <w:rsid w:val="00923C7B"/>
    <w:rsid w:val="00923EDA"/>
    <w:rsid w:val="0092469A"/>
    <w:rsid w:val="0092475B"/>
    <w:rsid w:val="00924791"/>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716E"/>
    <w:rsid w:val="00927272"/>
    <w:rsid w:val="0092752C"/>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E6"/>
    <w:rsid w:val="00932745"/>
    <w:rsid w:val="00932DD2"/>
    <w:rsid w:val="009331E4"/>
    <w:rsid w:val="00933261"/>
    <w:rsid w:val="009335CA"/>
    <w:rsid w:val="0093365C"/>
    <w:rsid w:val="00933951"/>
    <w:rsid w:val="00933C79"/>
    <w:rsid w:val="00933F15"/>
    <w:rsid w:val="00934359"/>
    <w:rsid w:val="00934643"/>
    <w:rsid w:val="00934760"/>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BD5"/>
    <w:rsid w:val="00941C14"/>
    <w:rsid w:val="00941C32"/>
    <w:rsid w:val="00941F71"/>
    <w:rsid w:val="009420D0"/>
    <w:rsid w:val="009423D8"/>
    <w:rsid w:val="009425D4"/>
    <w:rsid w:val="009425F9"/>
    <w:rsid w:val="00942773"/>
    <w:rsid w:val="00942A6B"/>
    <w:rsid w:val="00942BCE"/>
    <w:rsid w:val="00942FC0"/>
    <w:rsid w:val="00943041"/>
    <w:rsid w:val="00943275"/>
    <w:rsid w:val="009434D5"/>
    <w:rsid w:val="009435B6"/>
    <w:rsid w:val="009436D8"/>
    <w:rsid w:val="0094373F"/>
    <w:rsid w:val="00943805"/>
    <w:rsid w:val="00943958"/>
    <w:rsid w:val="00943A46"/>
    <w:rsid w:val="00943B35"/>
    <w:rsid w:val="00943CED"/>
    <w:rsid w:val="00943DF0"/>
    <w:rsid w:val="00944121"/>
    <w:rsid w:val="0094429E"/>
    <w:rsid w:val="009443C0"/>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80D"/>
    <w:rsid w:val="009509FD"/>
    <w:rsid w:val="00950CE7"/>
    <w:rsid w:val="00950D46"/>
    <w:rsid w:val="00950E98"/>
    <w:rsid w:val="00951AE4"/>
    <w:rsid w:val="00952265"/>
    <w:rsid w:val="009529EE"/>
    <w:rsid w:val="00952A63"/>
    <w:rsid w:val="00952A7F"/>
    <w:rsid w:val="00953291"/>
    <w:rsid w:val="009532A4"/>
    <w:rsid w:val="00953349"/>
    <w:rsid w:val="00953692"/>
    <w:rsid w:val="009538F3"/>
    <w:rsid w:val="00953E04"/>
    <w:rsid w:val="00953EAF"/>
    <w:rsid w:val="00954197"/>
    <w:rsid w:val="00954A06"/>
    <w:rsid w:val="00954B9B"/>
    <w:rsid w:val="00954BAB"/>
    <w:rsid w:val="00954F4A"/>
    <w:rsid w:val="00955916"/>
    <w:rsid w:val="00955B7D"/>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9AD"/>
    <w:rsid w:val="00962A3E"/>
    <w:rsid w:val="00962A99"/>
    <w:rsid w:val="00962B96"/>
    <w:rsid w:val="00963279"/>
    <w:rsid w:val="0096341A"/>
    <w:rsid w:val="00963A05"/>
    <w:rsid w:val="00963FA6"/>
    <w:rsid w:val="0096439D"/>
    <w:rsid w:val="00964425"/>
    <w:rsid w:val="0096480D"/>
    <w:rsid w:val="00964C73"/>
    <w:rsid w:val="00964E4B"/>
    <w:rsid w:val="0096502C"/>
    <w:rsid w:val="00965AEA"/>
    <w:rsid w:val="00965E56"/>
    <w:rsid w:val="00965EDD"/>
    <w:rsid w:val="00965F20"/>
    <w:rsid w:val="00966042"/>
    <w:rsid w:val="00966232"/>
    <w:rsid w:val="009663CC"/>
    <w:rsid w:val="009664AD"/>
    <w:rsid w:val="009664C7"/>
    <w:rsid w:val="00966E2C"/>
    <w:rsid w:val="00967264"/>
    <w:rsid w:val="009679D6"/>
    <w:rsid w:val="00967BEA"/>
    <w:rsid w:val="00967EAF"/>
    <w:rsid w:val="009700BE"/>
    <w:rsid w:val="00970229"/>
    <w:rsid w:val="009702E9"/>
    <w:rsid w:val="0097047F"/>
    <w:rsid w:val="009704F1"/>
    <w:rsid w:val="00970867"/>
    <w:rsid w:val="00970A54"/>
    <w:rsid w:val="00970A8E"/>
    <w:rsid w:val="00970D1C"/>
    <w:rsid w:val="00970D42"/>
    <w:rsid w:val="00970F83"/>
    <w:rsid w:val="00971720"/>
    <w:rsid w:val="009717FB"/>
    <w:rsid w:val="009718AF"/>
    <w:rsid w:val="00971DB8"/>
    <w:rsid w:val="00971DF6"/>
    <w:rsid w:val="009720A6"/>
    <w:rsid w:val="0097214E"/>
    <w:rsid w:val="0097259D"/>
    <w:rsid w:val="0097263B"/>
    <w:rsid w:val="009726B2"/>
    <w:rsid w:val="009728F7"/>
    <w:rsid w:val="00972BB0"/>
    <w:rsid w:val="00972BE9"/>
    <w:rsid w:val="00972DA7"/>
    <w:rsid w:val="0097302D"/>
    <w:rsid w:val="00973040"/>
    <w:rsid w:val="009731F2"/>
    <w:rsid w:val="009732AB"/>
    <w:rsid w:val="0097347C"/>
    <w:rsid w:val="00973498"/>
    <w:rsid w:val="0097353C"/>
    <w:rsid w:val="0097363E"/>
    <w:rsid w:val="00973679"/>
    <w:rsid w:val="009738E9"/>
    <w:rsid w:val="00973982"/>
    <w:rsid w:val="00973BB4"/>
    <w:rsid w:val="00973D15"/>
    <w:rsid w:val="00973E36"/>
    <w:rsid w:val="00974C70"/>
    <w:rsid w:val="009753DE"/>
    <w:rsid w:val="009755A8"/>
    <w:rsid w:val="009756D1"/>
    <w:rsid w:val="00975ABD"/>
    <w:rsid w:val="00975CA1"/>
    <w:rsid w:val="0097603D"/>
    <w:rsid w:val="0097619B"/>
    <w:rsid w:val="0097653E"/>
    <w:rsid w:val="00976576"/>
    <w:rsid w:val="009765EB"/>
    <w:rsid w:val="00976643"/>
    <w:rsid w:val="00976753"/>
    <w:rsid w:val="00976A9A"/>
    <w:rsid w:val="00976F71"/>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AE"/>
    <w:rsid w:val="00982B5D"/>
    <w:rsid w:val="00982BE2"/>
    <w:rsid w:val="00982C3A"/>
    <w:rsid w:val="00982D05"/>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517F"/>
    <w:rsid w:val="0098525B"/>
    <w:rsid w:val="0098526D"/>
    <w:rsid w:val="0098547B"/>
    <w:rsid w:val="00985487"/>
    <w:rsid w:val="00985717"/>
    <w:rsid w:val="00985770"/>
    <w:rsid w:val="009857AE"/>
    <w:rsid w:val="009857D5"/>
    <w:rsid w:val="00985C66"/>
    <w:rsid w:val="00985CD5"/>
    <w:rsid w:val="00985F0F"/>
    <w:rsid w:val="00986D96"/>
    <w:rsid w:val="00986D99"/>
    <w:rsid w:val="0098720E"/>
    <w:rsid w:val="0098734F"/>
    <w:rsid w:val="00987356"/>
    <w:rsid w:val="0098755D"/>
    <w:rsid w:val="00987613"/>
    <w:rsid w:val="00987AE8"/>
    <w:rsid w:val="00987B81"/>
    <w:rsid w:val="00987D01"/>
    <w:rsid w:val="009901C6"/>
    <w:rsid w:val="0099030E"/>
    <w:rsid w:val="00990339"/>
    <w:rsid w:val="0099046B"/>
    <w:rsid w:val="00990568"/>
    <w:rsid w:val="00990B65"/>
    <w:rsid w:val="00990C29"/>
    <w:rsid w:val="00990CFF"/>
    <w:rsid w:val="0099113E"/>
    <w:rsid w:val="009913AA"/>
    <w:rsid w:val="009914FC"/>
    <w:rsid w:val="0099175A"/>
    <w:rsid w:val="0099194C"/>
    <w:rsid w:val="00991AAE"/>
    <w:rsid w:val="00991E93"/>
    <w:rsid w:val="00991EB0"/>
    <w:rsid w:val="0099210A"/>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957"/>
    <w:rsid w:val="00997E06"/>
    <w:rsid w:val="009A00D7"/>
    <w:rsid w:val="009A0282"/>
    <w:rsid w:val="009A0411"/>
    <w:rsid w:val="009A0427"/>
    <w:rsid w:val="009A067B"/>
    <w:rsid w:val="009A06FB"/>
    <w:rsid w:val="009A0717"/>
    <w:rsid w:val="009A0733"/>
    <w:rsid w:val="009A0CF2"/>
    <w:rsid w:val="009A0D7C"/>
    <w:rsid w:val="009A1012"/>
    <w:rsid w:val="009A13A8"/>
    <w:rsid w:val="009A13D1"/>
    <w:rsid w:val="009A1676"/>
    <w:rsid w:val="009A188E"/>
    <w:rsid w:val="009A1E33"/>
    <w:rsid w:val="009A2006"/>
    <w:rsid w:val="009A22DB"/>
    <w:rsid w:val="009A249D"/>
    <w:rsid w:val="009A270E"/>
    <w:rsid w:val="009A292D"/>
    <w:rsid w:val="009A2B78"/>
    <w:rsid w:val="009A2D35"/>
    <w:rsid w:val="009A2DC4"/>
    <w:rsid w:val="009A330E"/>
    <w:rsid w:val="009A373A"/>
    <w:rsid w:val="009A38D8"/>
    <w:rsid w:val="009A39E3"/>
    <w:rsid w:val="009A3C35"/>
    <w:rsid w:val="009A44A9"/>
    <w:rsid w:val="009A44DF"/>
    <w:rsid w:val="009A4674"/>
    <w:rsid w:val="009A49EA"/>
    <w:rsid w:val="009A4F7F"/>
    <w:rsid w:val="009A519B"/>
    <w:rsid w:val="009A51F3"/>
    <w:rsid w:val="009A5411"/>
    <w:rsid w:val="009A5789"/>
    <w:rsid w:val="009A59E0"/>
    <w:rsid w:val="009A6739"/>
    <w:rsid w:val="009A6A3D"/>
    <w:rsid w:val="009A6FBA"/>
    <w:rsid w:val="009A7182"/>
    <w:rsid w:val="009A71A4"/>
    <w:rsid w:val="009A755D"/>
    <w:rsid w:val="009A78ED"/>
    <w:rsid w:val="009A7A4A"/>
    <w:rsid w:val="009A7B00"/>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5E25"/>
    <w:rsid w:val="009B634C"/>
    <w:rsid w:val="009B6561"/>
    <w:rsid w:val="009B6571"/>
    <w:rsid w:val="009B662E"/>
    <w:rsid w:val="009B689D"/>
    <w:rsid w:val="009B6AFB"/>
    <w:rsid w:val="009B6C12"/>
    <w:rsid w:val="009B6CD8"/>
    <w:rsid w:val="009B70AC"/>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35F"/>
    <w:rsid w:val="009C23C8"/>
    <w:rsid w:val="009C2937"/>
    <w:rsid w:val="009C2B8F"/>
    <w:rsid w:val="009C2CE5"/>
    <w:rsid w:val="009C2D9D"/>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28"/>
    <w:rsid w:val="009C5587"/>
    <w:rsid w:val="009C58B4"/>
    <w:rsid w:val="009C5F02"/>
    <w:rsid w:val="009C60FB"/>
    <w:rsid w:val="009C637F"/>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27"/>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6D56"/>
    <w:rsid w:val="009D7105"/>
    <w:rsid w:val="009D75B8"/>
    <w:rsid w:val="009D767F"/>
    <w:rsid w:val="009D7A71"/>
    <w:rsid w:val="009D7AB5"/>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503"/>
    <w:rsid w:val="00A005A9"/>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745"/>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436"/>
    <w:rsid w:val="00A1083F"/>
    <w:rsid w:val="00A109F2"/>
    <w:rsid w:val="00A10B16"/>
    <w:rsid w:val="00A10F3D"/>
    <w:rsid w:val="00A1109E"/>
    <w:rsid w:val="00A1131E"/>
    <w:rsid w:val="00A11593"/>
    <w:rsid w:val="00A116C8"/>
    <w:rsid w:val="00A11E9D"/>
    <w:rsid w:val="00A12106"/>
    <w:rsid w:val="00A12539"/>
    <w:rsid w:val="00A133B0"/>
    <w:rsid w:val="00A1354F"/>
    <w:rsid w:val="00A13792"/>
    <w:rsid w:val="00A1379E"/>
    <w:rsid w:val="00A138C5"/>
    <w:rsid w:val="00A13B97"/>
    <w:rsid w:val="00A13E05"/>
    <w:rsid w:val="00A13E0D"/>
    <w:rsid w:val="00A13F1B"/>
    <w:rsid w:val="00A143FF"/>
    <w:rsid w:val="00A14454"/>
    <w:rsid w:val="00A146A4"/>
    <w:rsid w:val="00A14792"/>
    <w:rsid w:val="00A15156"/>
    <w:rsid w:val="00A151F6"/>
    <w:rsid w:val="00A15678"/>
    <w:rsid w:val="00A156F6"/>
    <w:rsid w:val="00A1573B"/>
    <w:rsid w:val="00A15910"/>
    <w:rsid w:val="00A15B6B"/>
    <w:rsid w:val="00A15C86"/>
    <w:rsid w:val="00A16372"/>
    <w:rsid w:val="00A1641D"/>
    <w:rsid w:val="00A1694E"/>
    <w:rsid w:val="00A16B00"/>
    <w:rsid w:val="00A1737D"/>
    <w:rsid w:val="00A17A17"/>
    <w:rsid w:val="00A17BC5"/>
    <w:rsid w:val="00A17CA2"/>
    <w:rsid w:val="00A17E6E"/>
    <w:rsid w:val="00A205E0"/>
    <w:rsid w:val="00A20A14"/>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9AF"/>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C96"/>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8E3"/>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47"/>
    <w:rsid w:val="00A43CD0"/>
    <w:rsid w:val="00A43CED"/>
    <w:rsid w:val="00A43E54"/>
    <w:rsid w:val="00A43EC3"/>
    <w:rsid w:val="00A4485D"/>
    <w:rsid w:val="00A44993"/>
    <w:rsid w:val="00A44A5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50F"/>
    <w:rsid w:val="00A518EA"/>
    <w:rsid w:val="00A51E7C"/>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C44"/>
    <w:rsid w:val="00A55EBB"/>
    <w:rsid w:val="00A5643D"/>
    <w:rsid w:val="00A5659A"/>
    <w:rsid w:val="00A5679F"/>
    <w:rsid w:val="00A56869"/>
    <w:rsid w:val="00A56A10"/>
    <w:rsid w:val="00A56FF7"/>
    <w:rsid w:val="00A57FF7"/>
    <w:rsid w:val="00A6011D"/>
    <w:rsid w:val="00A601E7"/>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B2C"/>
    <w:rsid w:val="00A66BD7"/>
    <w:rsid w:val="00A66E83"/>
    <w:rsid w:val="00A671C5"/>
    <w:rsid w:val="00A67448"/>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D1D"/>
    <w:rsid w:val="00A837A4"/>
    <w:rsid w:val="00A83806"/>
    <w:rsid w:val="00A8382B"/>
    <w:rsid w:val="00A83831"/>
    <w:rsid w:val="00A840AD"/>
    <w:rsid w:val="00A8459F"/>
    <w:rsid w:val="00A84795"/>
    <w:rsid w:val="00A84A8E"/>
    <w:rsid w:val="00A84B91"/>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1F4C"/>
    <w:rsid w:val="00A92008"/>
    <w:rsid w:val="00A92163"/>
    <w:rsid w:val="00A9217C"/>
    <w:rsid w:val="00A924BD"/>
    <w:rsid w:val="00A92AB8"/>
    <w:rsid w:val="00A92D46"/>
    <w:rsid w:val="00A93446"/>
    <w:rsid w:val="00A9360B"/>
    <w:rsid w:val="00A93A57"/>
    <w:rsid w:val="00A93FE1"/>
    <w:rsid w:val="00A94236"/>
    <w:rsid w:val="00A95113"/>
    <w:rsid w:val="00A956D1"/>
    <w:rsid w:val="00A95867"/>
    <w:rsid w:val="00A96694"/>
    <w:rsid w:val="00A96745"/>
    <w:rsid w:val="00A97087"/>
    <w:rsid w:val="00A97111"/>
    <w:rsid w:val="00A9773B"/>
    <w:rsid w:val="00A97759"/>
    <w:rsid w:val="00A97A34"/>
    <w:rsid w:val="00A97AE3"/>
    <w:rsid w:val="00A97CA0"/>
    <w:rsid w:val="00AA02D0"/>
    <w:rsid w:val="00AA0523"/>
    <w:rsid w:val="00AA06B1"/>
    <w:rsid w:val="00AA06DF"/>
    <w:rsid w:val="00AA0850"/>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FCF"/>
    <w:rsid w:val="00AA347A"/>
    <w:rsid w:val="00AA37FE"/>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6E75"/>
    <w:rsid w:val="00AA74E6"/>
    <w:rsid w:val="00AA7654"/>
    <w:rsid w:val="00AA7C7A"/>
    <w:rsid w:val="00AA7EFA"/>
    <w:rsid w:val="00AA7F0B"/>
    <w:rsid w:val="00AB00F7"/>
    <w:rsid w:val="00AB05A7"/>
    <w:rsid w:val="00AB09C3"/>
    <w:rsid w:val="00AB0C0E"/>
    <w:rsid w:val="00AB0FCC"/>
    <w:rsid w:val="00AB130A"/>
    <w:rsid w:val="00AB14AF"/>
    <w:rsid w:val="00AB1715"/>
    <w:rsid w:val="00AB17FF"/>
    <w:rsid w:val="00AB185C"/>
    <w:rsid w:val="00AB1A2B"/>
    <w:rsid w:val="00AB1A69"/>
    <w:rsid w:val="00AB1BBF"/>
    <w:rsid w:val="00AB1DCA"/>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EC"/>
    <w:rsid w:val="00AB7126"/>
    <w:rsid w:val="00AB775F"/>
    <w:rsid w:val="00AC0119"/>
    <w:rsid w:val="00AC0750"/>
    <w:rsid w:val="00AC0D3A"/>
    <w:rsid w:val="00AC0DFF"/>
    <w:rsid w:val="00AC0E24"/>
    <w:rsid w:val="00AC11EE"/>
    <w:rsid w:val="00AC1BF2"/>
    <w:rsid w:val="00AC1C2A"/>
    <w:rsid w:val="00AC1FF7"/>
    <w:rsid w:val="00AC2169"/>
    <w:rsid w:val="00AC21B1"/>
    <w:rsid w:val="00AC238C"/>
    <w:rsid w:val="00AC2609"/>
    <w:rsid w:val="00AC2719"/>
    <w:rsid w:val="00AC29CB"/>
    <w:rsid w:val="00AC2BFA"/>
    <w:rsid w:val="00AC2C3A"/>
    <w:rsid w:val="00AC338D"/>
    <w:rsid w:val="00AC3690"/>
    <w:rsid w:val="00AC37E1"/>
    <w:rsid w:val="00AC3B26"/>
    <w:rsid w:val="00AC3C6A"/>
    <w:rsid w:val="00AC3D6A"/>
    <w:rsid w:val="00AC3EC5"/>
    <w:rsid w:val="00AC400C"/>
    <w:rsid w:val="00AC44A4"/>
    <w:rsid w:val="00AC4B99"/>
    <w:rsid w:val="00AC4C30"/>
    <w:rsid w:val="00AC4D20"/>
    <w:rsid w:val="00AC4EE4"/>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E0"/>
    <w:rsid w:val="00AD06B3"/>
    <w:rsid w:val="00AD09AC"/>
    <w:rsid w:val="00AD0A4F"/>
    <w:rsid w:val="00AD1109"/>
    <w:rsid w:val="00AD11DC"/>
    <w:rsid w:val="00AD14DD"/>
    <w:rsid w:val="00AD1564"/>
    <w:rsid w:val="00AD1674"/>
    <w:rsid w:val="00AD1681"/>
    <w:rsid w:val="00AD198A"/>
    <w:rsid w:val="00AD1F52"/>
    <w:rsid w:val="00AD203E"/>
    <w:rsid w:val="00AD2100"/>
    <w:rsid w:val="00AD2430"/>
    <w:rsid w:val="00AD26F9"/>
    <w:rsid w:val="00AD2835"/>
    <w:rsid w:val="00AD2B53"/>
    <w:rsid w:val="00AD2C71"/>
    <w:rsid w:val="00AD300B"/>
    <w:rsid w:val="00AD3141"/>
    <w:rsid w:val="00AD31CF"/>
    <w:rsid w:val="00AD33E7"/>
    <w:rsid w:val="00AD3408"/>
    <w:rsid w:val="00AD3D6A"/>
    <w:rsid w:val="00AD404A"/>
    <w:rsid w:val="00AD4274"/>
    <w:rsid w:val="00AD4968"/>
    <w:rsid w:val="00AD49A3"/>
    <w:rsid w:val="00AD4A68"/>
    <w:rsid w:val="00AD4A8F"/>
    <w:rsid w:val="00AD545D"/>
    <w:rsid w:val="00AD57C1"/>
    <w:rsid w:val="00AD5A35"/>
    <w:rsid w:val="00AD68B9"/>
    <w:rsid w:val="00AD69E0"/>
    <w:rsid w:val="00AD6A79"/>
    <w:rsid w:val="00AD6D99"/>
    <w:rsid w:val="00AD70CA"/>
    <w:rsid w:val="00AD733A"/>
    <w:rsid w:val="00AD741B"/>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A6F"/>
    <w:rsid w:val="00AE1BF1"/>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3F7B"/>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608"/>
    <w:rsid w:val="00AE6994"/>
    <w:rsid w:val="00AE69A9"/>
    <w:rsid w:val="00AE6AA8"/>
    <w:rsid w:val="00AE732A"/>
    <w:rsid w:val="00AE73E7"/>
    <w:rsid w:val="00AE761B"/>
    <w:rsid w:val="00AE7BA7"/>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23E"/>
    <w:rsid w:val="00AF62D2"/>
    <w:rsid w:val="00AF62F1"/>
    <w:rsid w:val="00AF6482"/>
    <w:rsid w:val="00AF6703"/>
    <w:rsid w:val="00AF6917"/>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13DD"/>
    <w:rsid w:val="00B1141B"/>
    <w:rsid w:val="00B114C8"/>
    <w:rsid w:val="00B116D1"/>
    <w:rsid w:val="00B11C60"/>
    <w:rsid w:val="00B11FE1"/>
    <w:rsid w:val="00B12222"/>
    <w:rsid w:val="00B12315"/>
    <w:rsid w:val="00B1252E"/>
    <w:rsid w:val="00B132FF"/>
    <w:rsid w:val="00B1341C"/>
    <w:rsid w:val="00B1362C"/>
    <w:rsid w:val="00B13764"/>
    <w:rsid w:val="00B13B1A"/>
    <w:rsid w:val="00B14B08"/>
    <w:rsid w:val="00B14C1A"/>
    <w:rsid w:val="00B14FF1"/>
    <w:rsid w:val="00B1503C"/>
    <w:rsid w:val="00B15097"/>
    <w:rsid w:val="00B1521D"/>
    <w:rsid w:val="00B15485"/>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7E4"/>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10"/>
    <w:rsid w:val="00B30375"/>
    <w:rsid w:val="00B30499"/>
    <w:rsid w:val="00B3077F"/>
    <w:rsid w:val="00B30AF2"/>
    <w:rsid w:val="00B30BD5"/>
    <w:rsid w:val="00B30DEF"/>
    <w:rsid w:val="00B30F71"/>
    <w:rsid w:val="00B3110A"/>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435"/>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AD8"/>
    <w:rsid w:val="00B50DEF"/>
    <w:rsid w:val="00B50E36"/>
    <w:rsid w:val="00B51051"/>
    <w:rsid w:val="00B51186"/>
    <w:rsid w:val="00B51202"/>
    <w:rsid w:val="00B51437"/>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1C5"/>
    <w:rsid w:val="00B55263"/>
    <w:rsid w:val="00B55AF6"/>
    <w:rsid w:val="00B55E70"/>
    <w:rsid w:val="00B563A7"/>
    <w:rsid w:val="00B567D5"/>
    <w:rsid w:val="00B569BE"/>
    <w:rsid w:val="00B56C02"/>
    <w:rsid w:val="00B57477"/>
    <w:rsid w:val="00B574C7"/>
    <w:rsid w:val="00B57791"/>
    <w:rsid w:val="00B57AD4"/>
    <w:rsid w:val="00B57DCA"/>
    <w:rsid w:val="00B600C1"/>
    <w:rsid w:val="00B60563"/>
    <w:rsid w:val="00B611C0"/>
    <w:rsid w:val="00B6126F"/>
    <w:rsid w:val="00B614B0"/>
    <w:rsid w:val="00B61864"/>
    <w:rsid w:val="00B61958"/>
    <w:rsid w:val="00B61ADA"/>
    <w:rsid w:val="00B61DE8"/>
    <w:rsid w:val="00B621D1"/>
    <w:rsid w:val="00B62234"/>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AD0"/>
    <w:rsid w:val="00B66B3F"/>
    <w:rsid w:val="00B66C42"/>
    <w:rsid w:val="00B67135"/>
    <w:rsid w:val="00B67293"/>
    <w:rsid w:val="00B67429"/>
    <w:rsid w:val="00B675E2"/>
    <w:rsid w:val="00B6765C"/>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16D"/>
    <w:rsid w:val="00B72202"/>
    <w:rsid w:val="00B72FA6"/>
    <w:rsid w:val="00B731F0"/>
    <w:rsid w:val="00B73629"/>
    <w:rsid w:val="00B736B5"/>
    <w:rsid w:val="00B73CBF"/>
    <w:rsid w:val="00B73D67"/>
    <w:rsid w:val="00B73DB0"/>
    <w:rsid w:val="00B73E92"/>
    <w:rsid w:val="00B7454B"/>
    <w:rsid w:val="00B74555"/>
    <w:rsid w:val="00B745CE"/>
    <w:rsid w:val="00B74A96"/>
    <w:rsid w:val="00B74DD6"/>
    <w:rsid w:val="00B74E79"/>
    <w:rsid w:val="00B74F46"/>
    <w:rsid w:val="00B751C5"/>
    <w:rsid w:val="00B75272"/>
    <w:rsid w:val="00B7527E"/>
    <w:rsid w:val="00B75386"/>
    <w:rsid w:val="00B755AC"/>
    <w:rsid w:val="00B755E5"/>
    <w:rsid w:val="00B75905"/>
    <w:rsid w:val="00B7595E"/>
    <w:rsid w:val="00B75A21"/>
    <w:rsid w:val="00B75F73"/>
    <w:rsid w:val="00B762DC"/>
    <w:rsid w:val="00B76642"/>
    <w:rsid w:val="00B76674"/>
    <w:rsid w:val="00B76977"/>
    <w:rsid w:val="00B76985"/>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4E2"/>
    <w:rsid w:val="00B835F4"/>
    <w:rsid w:val="00B8365A"/>
    <w:rsid w:val="00B8369D"/>
    <w:rsid w:val="00B836D4"/>
    <w:rsid w:val="00B8391B"/>
    <w:rsid w:val="00B83ED7"/>
    <w:rsid w:val="00B840D4"/>
    <w:rsid w:val="00B8431B"/>
    <w:rsid w:val="00B843B5"/>
    <w:rsid w:val="00B84444"/>
    <w:rsid w:val="00B84526"/>
    <w:rsid w:val="00B84726"/>
    <w:rsid w:val="00B84A88"/>
    <w:rsid w:val="00B84BB8"/>
    <w:rsid w:val="00B84FA6"/>
    <w:rsid w:val="00B84FD5"/>
    <w:rsid w:val="00B85091"/>
    <w:rsid w:val="00B852F1"/>
    <w:rsid w:val="00B85466"/>
    <w:rsid w:val="00B8550F"/>
    <w:rsid w:val="00B855CE"/>
    <w:rsid w:val="00B8574D"/>
    <w:rsid w:val="00B8582F"/>
    <w:rsid w:val="00B85C98"/>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937"/>
    <w:rsid w:val="00B92AC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5D3"/>
    <w:rsid w:val="00B976AB"/>
    <w:rsid w:val="00B97751"/>
    <w:rsid w:val="00B97ACB"/>
    <w:rsid w:val="00B97FB7"/>
    <w:rsid w:val="00BA051B"/>
    <w:rsid w:val="00BA0618"/>
    <w:rsid w:val="00BA08C3"/>
    <w:rsid w:val="00BA10EB"/>
    <w:rsid w:val="00BA11C0"/>
    <w:rsid w:val="00BA13D7"/>
    <w:rsid w:val="00BA147B"/>
    <w:rsid w:val="00BA16E0"/>
    <w:rsid w:val="00BA1788"/>
    <w:rsid w:val="00BA17E8"/>
    <w:rsid w:val="00BA182B"/>
    <w:rsid w:val="00BA187D"/>
    <w:rsid w:val="00BA2264"/>
    <w:rsid w:val="00BA2393"/>
    <w:rsid w:val="00BA28B8"/>
    <w:rsid w:val="00BA297B"/>
    <w:rsid w:val="00BA2F11"/>
    <w:rsid w:val="00BA33BD"/>
    <w:rsid w:val="00BA37BC"/>
    <w:rsid w:val="00BA37F1"/>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357"/>
    <w:rsid w:val="00BA56F4"/>
    <w:rsid w:val="00BA59CB"/>
    <w:rsid w:val="00BA5BA1"/>
    <w:rsid w:val="00BA5CED"/>
    <w:rsid w:val="00BA5D40"/>
    <w:rsid w:val="00BA60D7"/>
    <w:rsid w:val="00BA6194"/>
    <w:rsid w:val="00BA63D3"/>
    <w:rsid w:val="00BA66E8"/>
    <w:rsid w:val="00BA6ACB"/>
    <w:rsid w:val="00BA74E8"/>
    <w:rsid w:val="00BA77CC"/>
    <w:rsid w:val="00BA77DC"/>
    <w:rsid w:val="00BA7FC8"/>
    <w:rsid w:val="00BB0269"/>
    <w:rsid w:val="00BB02B5"/>
    <w:rsid w:val="00BB0489"/>
    <w:rsid w:val="00BB062F"/>
    <w:rsid w:val="00BB0836"/>
    <w:rsid w:val="00BB0AC2"/>
    <w:rsid w:val="00BB101E"/>
    <w:rsid w:val="00BB1042"/>
    <w:rsid w:val="00BB12D5"/>
    <w:rsid w:val="00BB1994"/>
    <w:rsid w:val="00BB1DDD"/>
    <w:rsid w:val="00BB1DEA"/>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67D"/>
    <w:rsid w:val="00BB56B7"/>
    <w:rsid w:val="00BB597B"/>
    <w:rsid w:val="00BB5C19"/>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87A"/>
    <w:rsid w:val="00BB792A"/>
    <w:rsid w:val="00BB7942"/>
    <w:rsid w:val="00BB7AA0"/>
    <w:rsid w:val="00BB7EE8"/>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CB4"/>
    <w:rsid w:val="00BC1D8A"/>
    <w:rsid w:val="00BC201C"/>
    <w:rsid w:val="00BC2293"/>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8E6"/>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239"/>
    <w:rsid w:val="00BD025A"/>
    <w:rsid w:val="00BD03EB"/>
    <w:rsid w:val="00BD04FE"/>
    <w:rsid w:val="00BD06C8"/>
    <w:rsid w:val="00BD0D89"/>
    <w:rsid w:val="00BD0D8A"/>
    <w:rsid w:val="00BD12B3"/>
    <w:rsid w:val="00BD14F7"/>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3FFE"/>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0CFD"/>
    <w:rsid w:val="00BE14D7"/>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D"/>
    <w:rsid w:val="00BF1ED8"/>
    <w:rsid w:val="00BF1EEA"/>
    <w:rsid w:val="00BF24B3"/>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5E9"/>
    <w:rsid w:val="00BF7B4F"/>
    <w:rsid w:val="00BF7BA2"/>
    <w:rsid w:val="00BF7EC0"/>
    <w:rsid w:val="00BF7F3A"/>
    <w:rsid w:val="00C00226"/>
    <w:rsid w:val="00C006EC"/>
    <w:rsid w:val="00C00717"/>
    <w:rsid w:val="00C007E0"/>
    <w:rsid w:val="00C007F5"/>
    <w:rsid w:val="00C0089E"/>
    <w:rsid w:val="00C00DEC"/>
    <w:rsid w:val="00C00FBA"/>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4CDD"/>
    <w:rsid w:val="00C04FC1"/>
    <w:rsid w:val="00C050DA"/>
    <w:rsid w:val="00C050F1"/>
    <w:rsid w:val="00C05785"/>
    <w:rsid w:val="00C05C19"/>
    <w:rsid w:val="00C05FF1"/>
    <w:rsid w:val="00C0613D"/>
    <w:rsid w:val="00C062F9"/>
    <w:rsid w:val="00C0632B"/>
    <w:rsid w:val="00C06352"/>
    <w:rsid w:val="00C06578"/>
    <w:rsid w:val="00C069FA"/>
    <w:rsid w:val="00C06C3E"/>
    <w:rsid w:val="00C06F05"/>
    <w:rsid w:val="00C073E4"/>
    <w:rsid w:val="00C077E6"/>
    <w:rsid w:val="00C07911"/>
    <w:rsid w:val="00C079F7"/>
    <w:rsid w:val="00C07B3C"/>
    <w:rsid w:val="00C07DB5"/>
    <w:rsid w:val="00C07EF7"/>
    <w:rsid w:val="00C10040"/>
    <w:rsid w:val="00C102C5"/>
    <w:rsid w:val="00C10883"/>
    <w:rsid w:val="00C109C4"/>
    <w:rsid w:val="00C10A7D"/>
    <w:rsid w:val="00C10D5D"/>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10C6"/>
    <w:rsid w:val="00C415D1"/>
    <w:rsid w:val="00C415DF"/>
    <w:rsid w:val="00C42104"/>
    <w:rsid w:val="00C4211C"/>
    <w:rsid w:val="00C421E8"/>
    <w:rsid w:val="00C42285"/>
    <w:rsid w:val="00C423B3"/>
    <w:rsid w:val="00C4252E"/>
    <w:rsid w:val="00C42733"/>
    <w:rsid w:val="00C43406"/>
    <w:rsid w:val="00C435AB"/>
    <w:rsid w:val="00C43915"/>
    <w:rsid w:val="00C43A1F"/>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64"/>
    <w:rsid w:val="00C477B5"/>
    <w:rsid w:val="00C47DBE"/>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41C6"/>
    <w:rsid w:val="00C746C5"/>
    <w:rsid w:val="00C74B48"/>
    <w:rsid w:val="00C74C16"/>
    <w:rsid w:val="00C750F3"/>
    <w:rsid w:val="00C75487"/>
    <w:rsid w:val="00C75861"/>
    <w:rsid w:val="00C75A0E"/>
    <w:rsid w:val="00C75A33"/>
    <w:rsid w:val="00C75BC0"/>
    <w:rsid w:val="00C75E84"/>
    <w:rsid w:val="00C75FC0"/>
    <w:rsid w:val="00C76744"/>
    <w:rsid w:val="00C767DE"/>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C29"/>
    <w:rsid w:val="00C82753"/>
    <w:rsid w:val="00C828C5"/>
    <w:rsid w:val="00C82DCD"/>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4AF8"/>
    <w:rsid w:val="00C84EE2"/>
    <w:rsid w:val="00C85258"/>
    <w:rsid w:val="00C853FD"/>
    <w:rsid w:val="00C85404"/>
    <w:rsid w:val="00C85447"/>
    <w:rsid w:val="00C85469"/>
    <w:rsid w:val="00C857E6"/>
    <w:rsid w:val="00C85D92"/>
    <w:rsid w:val="00C85EC0"/>
    <w:rsid w:val="00C867A8"/>
    <w:rsid w:val="00C86893"/>
    <w:rsid w:val="00C86991"/>
    <w:rsid w:val="00C86F65"/>
    <w:rsid w:val="00C8722A"/>
    <w:rsid w:val="00C872EA"/>
    <w:rsid w:val="00C87A9E"/>
    <w:rsid w:val="00C87B11"/>
    <w:rsid w:val="00C87CCB"/>
    <w:rsid w:val="00C90341"/>
    <w:rsid w:val="00C9048E"/>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880"/>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59F"/>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039"/>
    <w:rsid w:val="00CA410E"/>
    <w:rsid w:val="00CA41BA"/>
    <w:rsid w:val="00CA43C5"/>
    <w:rsid w:val="00CA43CA"/>
    <w:rsid w:val="00CA4883"/>
    <w:rsid w:val="00CA4E1C"/>
    <w:rsid w:val="00CA4FC2"/>
    <w:rsid w:val="00CA531A"/>
    <w:rsid w:val="00CA54D4"/>
    <w:rsid w:val="00CA5565"/>
    <w:rsid w:val="00CA6325"/>
    <w:rsid w:val="00CA632E"/>
    <w:rsid w:val="00CA687B"/>
    <w:rsid w:val="00CA748C"/>
    <w:rsid w:val="00CA752A"/>
    <w:rsid w:val="00CA79AE"/>
    <w:rsid w:val="00CA7D81"/>
    <w:rsid w:val="00CB0613"/>
    <w:rsid w:val="00CB071C"/>
    <w:rsid w:val="00CB0762"/>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C0F"/>
    <w:rsid w:val="00CB2E90"/>
    <w:rsid w:val="00CB2F39"/>
    <w:rsid w:val="00CB3378"/>
    <w:rsid w:val="00CB395B"/>
    <w:rsid w:val="00CB40DB"/>
    <w:rsid w:val="00CB41F0"/>
    <w:rsid w:val="00CB41FF"/>
    <w:rsid w:val="00CB42D0"/>
    <w:rsid w:val="00CB46A3"/>
    <w:rsid w:val="00CB4714"/>
    <w:rsid w:val="00CB48F2"/>
    <w:rsid w:val="00CB4AAD"/>
    <w:rsid w:val="00CB5278"/>
    <w:rsid w:val="00CB52F3"/>
    <w:rsid w:val="00CB58B0"/>
    <w:rsid w:val="00CB5CC1"/>
    <w:rsid w:val="00CB5D54"/>
    <w:rsid w:val="00CB6909"/>
    <w:rsid w:val="00CB6ABE"/>
    <w:rsid w:val="00CB6B9E"/>
    <w:rsid w:val="00CB7492"/>
    <w:rsid w:val="00CB75C8"/>
    <w:rsid w:val="00CB7F96"/>
    <w:rsid w:val="00CC0375"/>
    <w:rsid w:val="00CC0423"/>
    <w:rsid w:val="00CC0B62"/>
    <w:rsid w:val="00CC0F45"/>
    <w:rsid w:val="00CC0F81"/>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35"/>
    <w:rsid w:val="00CC7F5E"/>
    <w:rsid w:val="00CD019D"/>
    <w:rsid w:val="00CD0445"/>
    <w:rsid w:val="00CD04D5"/>
    <w:rsid w:val="00CD04D7"/>
    <w:rsid w:val="00CD060E"/>
    <w:rsid w:val="00CD0656"/>
    <w:rsid w:val="00CD0917"/>
    <w:rsid w:val="00CD0D8B"/>
    <w:rsid w:val="00CD1052"/>
    <w:rsid w:val="00CD107C"/>
    <w:rsid w:val="00CD10BE"/>
    <w:rsid w:val="00CD10D5"/>
    <w:rsid w:val="00CD116B"/>
    <w:rsid w:val="00CD1741"/>
    <w:rsid w:val="00CD19AA"/>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8C5"/>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62"/>
    <w:rsid w:val="00CF0A8E"/>
    <w:rsid w:val="00CF0BAA"/>
    <w:rsid w:val="00CF0D71"/>
    <w:rsid w:val="00CF15C3"/>
    <w:rsid w:val="00CF18D9"/>
    <w:rsid w:val="00CF1985"/>
    <w:rsid w:val="00CF1A7E"/>
    <w:rsid w:val="00CF1B22"/>
    <w:rsid w:val="00CF1C69"/>
    <w:rsid w:val="00CF1C9C"/>
    <w:rsid w:val="00CF1E12"/>
    <w:rsid w:val="00CF2042"/>
    <w:rsid w:val="00CF21C5"/>
    <w:rsid w:val="00CF21D2"/>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94E"/>
    <w:rsid w:val="00D04C3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49C"/>
    <w:rsid w:val="00D1568D"/>
    <w:rsid w:val="00D158DF"/>
    <w:rsid w:val="00D15A8D"/>
    <w:rsid w:val="00D15CED"/>
    <w:rsid w:val="00D16396"/>
    <w:rsid w:val="00D16644"/>
    <w:rsid w:val="00D16BCC"/>
    <w:rsid w:val="00D16BDC"/>
    <w:rsid w:val="00D17295"/>
    <w:rsid w:val="00D17468"/>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28A"/>
    <w:rsid w:val="00D21580"/>
    <w:rsid w:val="00D21AC7"/>
    <w:rsid w:val="00D222F9"/>
    <w:rsid w:val="00D224C8"/>
    <w:rsid w:val="00D22631"/>
    <w:rsid w:val="00D226A0"/>
    <w:rsid w:val="00D22875"/>
    <w:rsid w:val="00D228CF"/>
    <w:rsid w:val="00D229DE"/>
    <w:rsid w:val="00D22DE2"/>
    <w:rsid w:val="00D231DE"/>
    <w:rsid w:val="00D23698"/>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0D4"/>
    <w:rsid w:val="00D26552"/>
    <w:rsid w:val="00D26585"/>
    <w:rsid w:val="00D2674D"/>
    <w:rsid w:val="00D26847"/>
    <w:rsid w:val="00D26A0D"/>
    <w:rsid w:val="00D271E5"/>
    <w:rsid w:val="00D27462"/>
    <w:rsid w:val="00D274C9"/>
    <w:rsid w:val="00D27D99"/>
    <w:rsid w:val="00D27F58"/>
    <w:rsid w:val="00D30233"/>
    <w:rsid w:val="00D304B2"/>
    <w:rsid w:val="00D30583"/>
    <w:rsid w:val="00D3061F"/>
    <w:rsid w:val="00D30901"/>
    <w:rsid w:val="00D309CE"/>
    <w:rsid w:val="00D30E6A"/>
    <w:rsid w:val="00D3110B"/>
    <w:rsid w:val="00D313A0"/>
    <w:rsid w:val="00D3148A"/>
    <w:rsid w:val="00D319E1"/>
    <w:rsid w:val="00D31E7B"/>
    <w:rsid w:val="00D31FA1"/>
    <w:rsid w:val="00D3222E"/>
    <w:rsid w:val="00D32496"/>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D6A"/>
    <w:rsid w:val="00D42DB1"/>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551"/>
    <w:rsid w:val="00D46BE2"/>
    <w:rsid w:val="00D46FAE"/>
    <w:rsid w:val="00D47055"/>
    <w:rsid w:val="00D47651"/>
    <w:rsid w:val="00D47719"/>
    <w:rsid w:val="00D47AEC"/>
    <w:rsid w:val="00D47D7E"/>
    <w:rsid w:val="00D500F6"/>
    <w:rsid w:val="00D5012A"/>
    <w:rsid w:val="00D5036A"/>
    <w:rsid w:val="00D50471"/>
    <w:rsid w:val="00D50A0B"/>
    <w:rsid w:val="00D50B66"/>
    <w:rsid w:val="00D51194"/>
    <w:rsid w:val="00D5134C"/>
    <w:rsid w:val="00D514AE"/>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0DD"/>
    <w:rsid w:val="00D565A0"/>
    <w:rsid w:val="00D567A0"/>
    <w:rsid w:val="00D56995"/>
    <w:rsid w:val="00D572B9"/>
    <w:rsid w:val="00D57516"/>
    <w:rsid w:val="00D575B0"/>
    <w:rsid w:val="00D577DD"/>
    <w:rsid w:val="00D57A7B"/>
    <w:rsid w:val="00D57A7E"/>
    <w:rsid w:val="00D57ADF"/>
    <w:rsid w:val="00D57B42"/>
    <w:rsid w:val="00D57B45"/>
    <w:rsid w:val="00D57B90"/>
    <w:rsid w:val="00D57BCD"/>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F6"/>
    <w:rsid w:val="00D65BB2"/>
    <w:rsid w:val="00D65DD2"/>
    <w:rsid w:val="00D65EC0"/>
    <w:rsid w:val="00D661B5"/>
    <w:rsid w:val="00D665A7"/>
    <w:rsid w:val="00D66A8A"/>
    <w:rsid w:val="00D66ABA"/>
    <w:rsid w:val="00D66AEB"/>
    <w:rsid w:val="00D66DC7"/>
    <w:rsid w:val="00D66E01"/>
    <w:rsid w:val="00D672DD"/>
    <w:rsid w:val="00D674AE"/>
    <w:rsid w:val="00D67D64"/>
    <w:rsid w:val="00D67DB1"/>
    <w:rsid w:val="00D705BD"/>
    <w:rsid w:val="00D70699"/>
    <w:rsid w:val="00D706CB"/>
    <w:rsid w:val="00D706E1"/>
    <w:rsid w:val="00D707DD"/>
    <w:rsid w:val="00D70AA9"/>
    <w:rsid w:val="00D7110F"/>
    <w:rsid w:val="00D71334"/>
    <w:rsid w:val="00D71824"/>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BA7"/>
    <w:rsid w:val="00D82BC7"/>
    <w:rsid w:val="00D82C1D"/>
    <w:rsid w:val="00D82D71"/>
    <w:rsid w:val="00D83077"/>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6369"/>
    <w:rsid w:val="00D8649A"/>
    <w:rsid w:val="00D865B1"/>
    <w:rsid w:val="00D865E7"/>
    <w:rsid w:val="00D867EA"/>
    <w:rsid w:val="00D87206"/>
    <w:rsid w:val="00D8734A"/>
    <w:rsid w:val="00D87782"/>
    <w:rsid w:val="00D87849"/>
    <w:rsid w:val="00D87B17"/>
    <w:rsid w:val="00D87B62"/>
    <w:rsid w:val="00D87DA0"/>
    <w:rsid w:val="00D9042C"/>
    <w:rsid w:val="00D9055E"/>
    <w:rsid w:val="00D9079E"/>
    <w:rsid w:val="00D90EEB"/>
    <w:rsid w:val="00D9103F"/>
    <w:rsid w:val="00D91402"/>
    <w:rsid w:val="00D9162C"/>
    <w:rsid w:val="00D91641"/>
    <w:rsid w:val="00D91A54"/>
    <w:rsid w:val="00D920DB"/>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542B"/>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DD5"/>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3E9"/>
    <w:rsid w:val="00DA5786"/>
    <w:rsid w:val="00DA5824"/>
    <w:rsid w:val="00DA5911"/>
    <w:rsid w:val="00DA5AC8"/>
    <w:rsid w:val="00DA5EB7"/>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1FAC"/>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466"/>
    <w:rsid w:val="00DB4601"/>
    <w:rsid w:val="00DB463F"/>
    <w:rsid w:val="00DB4BA5"/>
    <w:rsid w:val="00DB569C"/>
    <w:rsid w:val="00DB599E"/>
    <w:rsid w:val="00DB5A26"/>
    <w:rsid w:val="00DB6483"/>
    <w:rsid w:val="00DB653A"/>
    <w:rsid w:val="00DB68EF"/>
    <w:rsid w:val="00DB694B"/>
    <w:rsid w:val="00DB70A8"/>
    <w:rsid w:val="00DB75AB"/>
    <w:rsid w:val="00DB7960"/>
    <w:rsid w:val="00DB7DC1"/>
    <w:rsid w:val="00DB7F30"/>
    <w:rsid w:val="00DC02A3"/>
    <w:rsid w:val="00DC0473"/>
    <w:rsid w:val="00DC0ED8"/>
    <w:rsid w:val="00DC0EEE"/>
    <w:rsid w:val="00DC0F1D"/>
    <w:rsid w:val="00DC1A47"/>
    <w:rsid w:val="00DC1C9C"/>
    <w:rsid w:val="00DC1CA0"/>
    <w:rsid w:val="00DC1F36"/>
    <w:rsid w:val="00DC2036"/>
    <w:rsid w:val="00DC235B"/>
    <w:rsid w:val="00DC24A3"/>
    <w:rsid w:val="00DC2623"/>
    <w:rsid w:val="00DC2A31"/>
    <w:rsid w:val="00DC2AAB"/>
    <w:rsid w:val="00DC2BE0"/>
    <w:rsid w:val="00DC2D73"/>
    <w:rsid w:val="00DC2EA1"/>
    <w:rsid w:val="00DC2F23"/>
    <w:rsid w:val="00DC2F3C"/>
    <w:rsid w:val="00DC320C"/>
    <w:rsid w:val="00DC33DE"/>
    <w:rsid w:val="00DC3493"/>
    <w:rsid w:val="00DC37CD"/>
    <w:rsid w:val="00DC3DEA"/>
    <w:rsid w:val="00DC3DF1"/>
    <w:rsid w:val="00DC44EA"/>
    <w:rsid w:val="00DC468A"/>
    <w:rsid w:val="00DC4941"/>
    <w:rsid w:val="00DC4CB9"/>
    <w:rsid w:val="00DC509B"/>
    <w:rsid w:val="00DC560F"/>
    <w:rsid w:val="00DC5ACC"/>
    <w:rsid w:val="00DC5BE4"/>
    <w:rsid w:val="00DC5F7E"/>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B9"/>
    <w:rsid w:val="00DE25CE"/>
    <w:rsid w:val="00DE281D"/>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BFC"/>
    <w:rsid w:val="00DF2327"/>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726"/>
    <w:rsid w:val="00E00AFF"/>
    <w:rsid w:val="00E00BE9"/>
    <w:rsid w:val="00E00CD5"/>
    <w:rsid w:val="00E00CEE"/>
    <w:rsid w:val="00E00E62"/>
    <w:rsid w:val="00E01935"/>
    <w:rsid w:val="00E01A38"/>
    <w:rsid w:val="00E01A3E"/>
    <w:rsid w:val="00E01CF1"/>
    <w:rsid w:val="00E02399"/>
    <w:rsid w:val="00E025BA"/>
    <w:rsid w:val="00E02610"/>
    <w:rsid w:val="00E0290F"/>
    <w:rsid w:val="00E037AB"/>
    <w:rsid w:val="00E0382E"/>
    <w:rsid w:val="00E039C2"/>
    <w:rsid w:val="00E03F22"/>
    <w:rsid w:val="00E040F8"/>
    <w:rsid w:val="00E0415D"/>
    <w:rsid w:val="00E0451F"/>
    <w:rsid w:val="00E0525F"/>
    <w:rsid w:val="00E057B0"/>
    <w:rsid w:val="00E0596D"/>
    <w:rsid w:val="00E06723"/>
    <w:rsid w:val="00E068CB"/>
    <w:rsid w:val="00E06973"/>
    <w:rsid w:val="00E06C0A"/>
    <w:rsid w:val="00E07032"/>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5D7"/>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CFE"/>
    <w:rsid w:val="00E2010A"/>
    <w:rsid w:val="00E20269"/>
    <w:rsid w:val="00E20606"/>
    <w:rsid w:val="00E206FB"/>
    <w:rsid w:val="00E20A83"/>
    <w:rsid w:val="00E20D74"/>
    <w:rsid w:val="00E20E61"/>
    <w:rsid w:val="00E21315"/>
    <w:rsid w:val="00E21FF9"/>
    <w:rsid w:val="00E22626"/>
    <w:rsid w:val="00E228B3"/>
    <w:rsid w:val="00E22B61"/>
    <w:rsid w:val="00E22D27"/>
    <w:rsid w:val="00E22F56"/>
    <w:rsid w:val="00E22F60"/>
    <w:rsid w:val="00E234BA"/>
    <w:rsid w:val="00E23621"/>
    <w:rsid w:val="00E2368E"/>
    <w:rsid w:val="00E23F4D"/>
    <w:rsid w:val="00E240B5"/>
    <w:rsid w:val="00E24187"/>
    <w:rsid w:val="00E2433C"/>
    <w:rsid w:val="00E249DB"/>
    <w:rsid w:val="00E24D2A"/>
    <w:rsid w:val="00E24F0C"/>
    <w:rsid w:val="00E24FB9"/>
    <w:rsid w:val="00E25700"/>
    <w:rsid w:val="00E25899"/>
    <w:rsid w:val="00E25B80"/>
    <w:rsid w:val="00E25CC8"/>
    <w:rsid w:val="00E25EE0"/>
    <w:rsid w:val="00E26216"/>
    <w:rsid w:val="00E263BC"/>
    <w:rsid w:val="00E26557"/>
    <w:rsid w:val="00E26569"/>
    <w:rsid w:val="00E265BD"/>
    <w:rsid w:val="00E26686"/>
    <w:rsid w:val="00E26773"/>
    <w:rsid w:val="00E26799"/>
    <w:rsid w:val="00E26915"/>
    <w:rsid w:val="00E26A53"/>
    <w:rsid w:val="00E26B2E"/>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00"/>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140"/>
    <w:rsid w:val="00E4116F"/>
    <w:rsid w:val="00E41496"/>
    <w:rsid w:val="00E416A9"/>
    <w:rsid w:val="00E418F2"/>
    <w:rsid w:val="00E41983"/>
    <w:rsid w:val="00E41C89"/>
    <w:rsid w:val="00E41CA5"/>
    <w:rsid w:val="00E41D55"/>
    <w:rsid w:val="00E41FB5"/>
    <w:rsid w:val="00E42103"/>
    <w:rsid w:val="00E4217F"/>
    <w:rsid w:val="00E426BE"/>
    <w:rsid w:val="00E42D8E"/>
    <w:rsid w:val="00E42E40"/>
    <w:rsid w:val="00E430E0"/>
    <w:rsid w:val="00E43236"/>
    <w:rsid w:val="00E434A2"/>
    <w:rsid w:val="00E434C1"/>
    <w:rsid w:val="00E437CF"/>
    <w:rsid w:val="00E43975"/>
    <w:rsid w:val="00E43C8F"/>
    <w:rsid w:val="00E43D1D"/>
    <w:rsid w:val="00E43FC6"/>
    <w:rsid w:val="00E440F6"/>
    <w:rsid w:val="00E4433F"/>
    <w:rsid w:val="00E443EC"/>
    <w:rsid w:val="00E449DD"/>
    <w:rsid w:val="00E44B31"/>
    <w:rsid w:val="00E44C1D"/>
    <w:rsid w:val="00E44D8E"/>
    <w:rsid w:val="00E452F4"/>
    <w:rsid w:val="00E4546C"/>
    <w:rsid w:val="00E454D9"/>
    <w:rsid w:val="00E455F4"/>
    <w:rsid w:val="00E45919"/>
    <w:rsid w:val="00E45932"/>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0E6"/>
    <w:rsid w:val="00E62296"/>
    <w:rsid w:val="00E62370"/>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656"/>
    <w:rsid w:val="00E7080A"/>
    <w:rsid w:val="00E70EBD"/>
    <w:rsid w:val="00E7187A"/>
    <w:rsid w:val="00E71A37"/>
    <w:rsid w:val="00E71BC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48C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17F"/>
    <w:rsid w:val="00E77252"/>
    <w:rsid w:val="00E774FE"/>
    <w:rsid w:val="00E77630"/>
    <w:rsid w:val="00E77639"/>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E86"/>
    <w:rsid w:val="00E8134A"/>
    <w:rsid w:val="00E814A0"/>
    <w:rsid w:val="00E81605"/>
    <w:rsid w:val="00E81C17"/>
    <w:rsid w:val="00E81DDA"/>
    <w:rsid w:val="00E81DE7"/>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904A2"/>
    <w:rsid w:val="00E9059C"/>
    <w:rsid w:val="00E9064F"/>
    <w:rsid w:val="00E90A04"/>
    <w:rsid w:val="00E90A13"/>
    <w:rsid w:val="00E91513"/>
    <w:rsid w:val="00E92328"/>
    <w:rsid w:val="00E924CF"/>
    <w:rsid w:val="00E92967"/>
    <w:rsid w:val="00E92C20"/>
    <w:rsid w:val="00E92F0F"/>
    <w:rsid w:val="00E9355D"/>
    <w:rsid w:val="00E935B0"/>
    <w:rsid w:val="00E93723"/>
    <w:rsid w:val="00E93755"/>
    <w:rsid w:val="00E93A63"/>
    <w:rsid w:val="00E94858"/>
    <w:rsid w:val="00E949FD"/>
    <w:rsid w:val="00E94BB4"/>
    <w:rsid w:val="00E952E2"/>
    <w:rsid w:val="00E95477"/>
    <w:rsid w:val="00E95575"/>
    <w:rsid w:val="00E959E9"/>
    <w:rsid w:val="00E95A5D"/>
    <w:rsid w:val="00E962F8"/>
    <w:rsid w:val="00E96D54"/>
    <w:rsid w:val="00E96DAC"/>
    <w:rsid w:val="00E96F2F"/>
    <w:rsid w:val="00E972C7"/>
    <w:rsid w:val="00E97321"/>
    <w:rsid w:val="00E97809"/>
    <w:rsid w:val="00E97A51"/>
    <w:rsid w:val="00E97AED"/>
    <w:rsid w:val="00E97B8A"/>
    <w:rsid w:val="00E97E0A"/>
    <w:rsid w:val="00EA0126"/>
    <w:rsid w:val="00EA02C9"/>
    <w:rsid w:val="00EA094F"/>
    <w:rsid w:val="00EA0E2B"/>
    <w:rsid w:val="00EA0E9C"/>
    <w:rsid w:val="00EA13BA"/>
    <w:rsid w:val="00EA153A"/>
    <w:rsid w:val="00EA1603"/>
    <w:rsid w:val="00EA19B0"/>
    <w:rsid w:val="00EA23F4"/>
    <w:rsid w:val="00EA26F4"/>
    <w:rsid w:val="00EA27CB"/>
    <w:rsid w:val="00EA2AD9"/>
    <w:rsid w:val="00EA2B25"/>
    <w:rsid w:val="00EA2B7A"/>
    <w:rsid w:val="00EA2D36"/>
    <w:rsid w:val="00EA3BA8"/>
    <w:rsid w:val="00EA444A"/>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F1A"/>
    <w:rsid w:val="00EC3114"/>
    <w:rsid w:val="00EC3316"/>
    <w:rsid w:val="00EC34AE"/>
    <w:rsid w:val="00EC36B0"/>
    <w:rsid w:val="00EC4697"/>
    <w:rsid w:val="00EC4948"/>
    <w:rsid w:val="00EC4CD5"/>
    <w:rsid w:val="00EC4D4B"/>
    <w:rsid w:val="00EC5343"/>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C7F76"/>
    <w:rsid w:val="00ED0040"/>
    <w:rsid w:val="00ED03F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CB5"/>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E4"/>
    <w:rsid w:val="00ED626F"/>
    <w:rsid w:val="00ED633E"/>
    <w:rsid w:val="00ED6955"/>
    <w:rsid w:val="00ED69E9"/>
    <w:rsid w:val="00ED717B"/>
    <w:rsid w:val="00ED72EF"/>
    <w:rsid w:val="00ED734E"/>
    <w:rsid w:val="00ED738E"/>
    <w:rsid w:val="00ED7828"/>
    <w:rsid w:val="00ED7ADB"/>
    <w:rsid w:val="00ED7CF1"/>
    <w:rsid w:val="00ED7DCD"/>
    <w:rsid w:val="00ED7E41"/>
    <w:rsid w:val="00EE0124"/>
    <w:rsid w:val="00EE01C8"/>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2288"/>
    <w:rsid w:val="00EE2461"/>
    <w:rsid w:val="00EE2F2E"/>
    <w:rsid w:val="00EE3324"/>
    <w:rsid w:val="00EE3ADE"/>
    <w:rsid w:val="00EE3B8A"/>
    <w:rsid w:val="00EE3BEC"/>
    <w:rsid w:val="00EE3FB9"/>
    <w:rsid w:val="00EE4175"/>
    <w:rsid w:val="00EE41EC"/>
    <w:rsid w:val="00EE45B3"/>
    <w:rsid w:val="00EE47D4"/>
    <w:rsid w:val="00EE4895"/>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24"/>
    <w:rsid w:val="00EE737E"/>
    <w:rsid w:val="00EE789C"/>
    <w:rsid w:val="00EE7D17"/>
    <w:rsid w:val="00EF0016"/>
    <w:rsid w:val="00EF01BD"/>
    <w:rsid w:val="00EF053E"/>
    <w:rsid w:val="00EF0D85"/>
    <w:rsid w:val="00EF1518"/>
    <w:rsid w:val="00EF15B5"/>
    <w:rsid w:val="00EF1D7F"/>
    <w:rsid w:val="00EF214C"/>
    <w:rsid w:val="00EF2319"/>
    <w:rsid w:val="00EF2486"/>
    <w:rsid w:val="00EF2661"/>
    <w:rsid w:val="00EF287E"/>
    <w:rsid w:val="00EF2FEA"/>
    <w:rsid w:val="00EF303C"/>
    <w:rsid w:val="00EF3095"/>
    <w:rsid w:val="00EF31FF"/>
    <w:rsid w:val="00EF3221"/>
    <w:rsid w:val="00EF34AB"/>
    <w:rsid w:val="00EF3592"/>
    <w:rsid w:val="00EF38BD"/>
    <w:rsid w:val="00EF3941"/>
    <w:rsid w:val="00EF3A48"/>
    <w:rsid w:val="00EF3ADB"/>
    <w:rsid w:val="00EF3D1D"/>
    <w:rsid w:val="00EF3F67"/>
    <w:rsid w:val="00EF4310"/>
    <w:rsid w:val="00EF4386"/>
    <w:rsid w:val="00EF47C3"/>
    <w:rsid w:val="00EF48C7"/>
    <w:rsid w:val="00EF4A64"/>
    <w:rsid w:val="00EF4AFB"/>
    <w:rsid w:val="00EF4B64"/>
    <w:rsid w:val="00EF55F8"/>
    <w:rsid w:val="00EF5B97"/>
    <w:rsid w:val="00EF5BA8"/>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EBC"/>
    <w:rsid w:val="00F1031C"/>
    <w:rsid w:val="00F10915"/>
    <w:rsid w:val="00F10921"/>
    <w:rsid w:val="00F10972"/>
    <w:rsid w:val="00F10BAE"/>
    <w:rsid w:val="00F10E94"/>
    <w:rsid w:val="00F112C3"/>
    <w:rsid w:val="00F112F1"/>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8F4"/>
    <w:rsid w:val="00F23B9C"/>
    <w:rsid w:val="00F2403B"/>
    <w:rsid w:val="00F241F9"/>
    <w:rsid w:val="00F244CA"/>
    <w:rsid w:val="00F248DF"/>
    <w:rsid w:val="00F24D41"/>
    <w:rsid w:val="00F25101"/>
    <w:rsid w:val="00F2518C"/>
    <w:rsid w:val="00F251D8"/>
    <w:rsid w:val="00F25AF7"/>
    <w:rsid w:val="00F25C21"/>
    <w:rsid w:val="00F25CD1"/>
    <w:rsid w:val="00F2600A"/>
    <w:rsid w:val="00F26065"/>
    <w:rsid w:val="00F2619A"/>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6"/>
    <w:rsid w:val="00F363A8"/>
    <w:rsid w:val="00F366C7"/>
    <w:rsid w:val="00F367AF"/>
    <w:rsid w:val="00F367CA"/>
    <w:rsid w:val="00F369FB"/>
    <w:rsid w:val="00F37250"/>
    <w:rsid w:val="00F3736F"/>
    <w:rsid w:val="00F377EB"/>
    <w:rsid w:val="00F378DB"/>
    <w:rsid w:val="00F3795E"/>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85D"/>
    <w:rsid w:val="00F41965"/>
    <w:rsid w:val="00F41A5C"/>
    <w:rsid w:val="00F41A68"/>
    <w:rsid w:val="00F41B53"/>
    <w:rsid w:val="00F41B86"/>
    <w:rsid w:val="00F41C1F"/>
    <w:rsid w:val="00F42313"/>
    <w:rsid w:val="00F4235D"/>
    <w:rsid w:val="00F42C97"/>
    <w:rsid w:val="00F42E01"/>
    <w:rsid w:val="00F42E38"/>
    <w:rsid w:val="00F42FB5"/>
    <w:rsid w:val="00F43271"/>
    <w:rsid w:val="00F4365A"/>
    <w:rsid w:val="00F4374F"/>
    <w:rsid w:val="00F43A97"/>
    <w:rsid w:val="00F43E4F"/>
    <w:rsid w:val="00F43E85"/>
    <w:rsid w:val="00F44021"/>
    <w:rsid w:val="00F440CA"/>
    <w:rsid w:val="00F4417D"/>
    <w:rsid w:val="00F442B9"/>
    <w:rsid w:val="00F4458F"/>
    <w:rsid w:val="00F44C6C"/>
    <w:rsid w:val="00F44CA2"/>
    <w:rsid w:val="00F44DFB"/>
    <w:rsid w:val="00F44E77"/>
    <w:rsid w:val="00F455AB"/>
    <w:rsid w:val="00F45A96"/>
    <w:rsid w:val="00F45ACC"/>
    <w:rsid w:val="00F4611E"/>
    <w:rsid w:val="00F46487"/>
    <w:rsid w:val="00F46773"/>
    <w:rsid w:val="00F467F7"/>
    <w:rsid w:val="00F46D33"/>
    <w:rsid w:val="00F46FB5"/>
    <w:rsid w:val="00F47014"/>
    <w:rsid w:val="00F471B7"/>
    <w:rsid w:val="00F4741E"/>
    <w:rsid w:val="00F476B6"/>
    <w:rsid w:val="00F477BC"/>
    <w:rsid w:val="00F478F7"/>
    <w:rsid w:val="00F47BFD"/>
    <w:rsid w:val="00F47E1E"/>
    <w:rsid w:val="00F47E7B"/>
    <w:rsid w:val="00F500DA"/>
    <w:rsid w:val="00F50965"/>
    <w:rsid w:val="00F50C43"/>
    <w:rsid w:val="00F50CCD"/>
    <w:rsid w:val="00F50FC2"/>
    <w:rsid w:val="00F511D2"/>
    <w:rsid w:val="00F51A32"/>
    <w:rsid w:val="00F51AD4"/>
    <w:rsid w:val="00F51BD2"/>
    <w:rsid w:val="00F51C2D"/>
    <w:rsid w:val="00F52868"/>
    <w:rsid w:val="00F52E42"/>
    <w:rsid w:val="00F531AC"/>
    <w:rsid w:val="00F531FD"/>
    <w:rsid w:val="00F53708"/>
    <w:rsid w:val="00F5370C"/>
    <w:rsid w:val="00F53BE5"/>
    <w:rsid w:val="00F53E4C"/>
    <w:rsid w:val="00F541E4"/>
    <w:rsid w:val="00F5468E"/>
    <w:rsid w:val="00F54C8A"/>
    <w:rsid w:val="00F552B8"/>
    <w:rsid w:val="00F55954"/>
    <w:rsid w:val="00F55B7D"/>
    <w:rsid w:val="00F55CB3"/>
    <w:rsid w:val="00F55E3E"/>
    <w:rsid w:val="00F55F09"/>
    <w:rsid w:val="00F55F7D"/>
    <w:rsid w:val="00F564AB"/>
    <w:rsid w:val="00F56C09"/>
    <w:rsid w:val="00F574FE"/>
    <w:rsid w:val="00F57853"/>
    <w:rsid w:val="00F578E0"/>
    <w:rsid w:val="00F602B0"/>
    <w:rsid w:val="00F60493"/>
    <w:rsid w:val="00F60920"/>
    <w:rsid w:val="00F60B4C"/>
    <w:rsid w:val="00F60B7D"/>
    <w:rsid w:val="00F6105E"/>
    <w:rsid w:val="00F612A3"/>
    <w:rsid w:val="00F616E5"/>
    <w:rsid w:val="00F61736"/>
    <w:rsid w:val="00F61FAC"/>
    <w:rsid w:val="00F6222D"/>
    <w:rsid w:val="00F6222E"/>
    <w:rsid w:val="00F62240"/>
    <w:rsid w:val="00F62268"/>
    <w:rsid w:val="00F62921"/>
    <w:rsid w:val="00F62BD8"/>
    <w:rsid w:val="00F62DE2"/>
    <w:rsid w:val="00F6364C"/>
    <w:rsid w:val="00F63834"/>
    <w:rsid w:val="00F6383C"/>
    <w:rsid w:val="00F63BFA"/>
    <w:rsid w:val="00F63DCA"/>
    <w:rsid w:val="00F6416D"/>
    <w:rsid w:val="00F64357"/>
    <w:rsid w:val="00F643B4"/>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98"/>
    <w:rsid w:val="00F7141F"/>
    <w:rsid w:val="00F714D6"/>
    <w:rsid w:val="00F71558"/>
    <w:rsid w:val="00F71865"/>
    <w:rsid w:val="00F71B3A"/>
    <w:rsid w:val="00F71D12"/>
    <w:rsid w:val="00F71D8E"/>
    <w:rsid w:val="00F72203"/>
    <w:rsid w:val="00F722C1"/>
    <w:rsid w:val="00F728C0"/>
    <w:rsid w:val="00F72A8E"/>
    <w:rsid w:val="00F72C62"/>
    <w:rsid w:val="00F72DC4"/>
    <w:rsid w:val="00F72DCF"/>
    <w:rsid w:val="00F72DF9"/>
    <w:rsid w:val="00F72E46"/>
    <w:rsid w:val="00F73588"/>
    <w:rsid w:val="00F73619"/>
    <w:rsid w:val="00F73D12"/>
    <w:rsid w:val="00F73E5D"/>
    <w:rsid w:val="00F73EB4"/>
    <w:rsid w:val="00F73F47"/>
    <w:rsid w:val="00F74018"/>
    <w:rsid w:val="00F7414E"/>
    <w:rsid w:val="00F746FA"/>
    <w:rsid w:val="00F7482E"/>
    <w:rsid w:val="00F749D8"/>
    <w:rsid w:val="00F749E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2BB"/>
    <w:rsid w:val="00F80366"/>
    <w:rsid w:val="00F804F1"/>
    <w:rsid w:val="00F80600"/>
    <w:rsid w:val="00F80723"/>
    <w:rsid w:val="00F807EB"/>
    <w:rsid w:val="00F80939"/>
    <w:rsid w:val="00F8095E"/>
    <w:rsid w:val="00F80984"/>
    <w:rsid w:val="00F80C9E"/>
    <w:rsid w:val="00F80F69"/>
    <w:rsid w:val="00F81119"/>
    <w:rsid w:val="00F8141B"/>
    <w:rsid w:val="00F8169D"/>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256"/>
    <w:rsid w:val="00F874C3"/>
    <w:rsid w:val="00F87A60"/>
    <w:rsid w:val="00F87AD3"/>
    <w:rsid w:val="00F87EE7"/>
    <w:rsid w:val="00F900DE"/>
    <w:rsid w:val="00F905A7"/>
    <w:rsid w:val="00F90ACB"/>
    <w:rsid w:val="00F9101F"/>
    <w:rsid w:val="00F915FC"/>
    <w:rsid w:val="00F9179E"/>
    <w:rsid w:val="00F91B16"/>
    <w:rsid w:val="00F91D33"/>
    <w:rsid w:val="00F91E9E"/>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5BB9"/>
    <w:rsid w:val="00F96162"/>
    <w:rsid w:val="00F96D06"/>
    <w:rsid w:val="00F96E6E"/>
    <w:rsid w:val="00F97065"/>
    <w:rsid w:val="00F976CC"/>
    <w:rsid w:val="00F97731"/>
    <w:rsid w:val="00F9777A"/>
    <w:rsid w:val="00F97944"/>
    <w:rsid w:val="00F97A8E"/>
    <w:rsid w:val="00F97B26"/>
    <w:rsid w:val="00F97D1E"/>
    <w:rsid w:val="00F97D26"/>
    <w:rsid w:val="00FA0279"/>
    <w:rsid w:val="00FA08F7"/>
    <w:rsid w:val="00FA0956"/>
    <w:rsid w:val="00FA127F"/>
    <w:rsid w:val="00FA1295"/>
    <w:rsid w:val="00FA15E8"/>
    <w:rsid w:val="00FA1646"/>
    <w:rsid w:val="00FA1A4C"/>
    <w:rsid w:val="00FA1D48"/>
    <w:rsid w:val="00FA1E2F"/>
    <w:rsid w:val="00FA2416"/>
    <w:rsid w:val="00FA2543"/>
    <w:rsid w:val="00FA2823"/>
    <w:rsid w:val="00FA2926"/>
    <w:rsid w:val="00FA31E7"/>
    <w:rsid w:val="00FA324A"/>
    <w:rsid w:val="00FA338A"/>
    <w:rsid w:val="00FA33FA"/>
    <w:rsid w:val="00FA38F0"/>
    <w:rsid w:val="00FA3AEE"/>
    <w:rsid w:val="00FA3C90"/>
    <w:rsid w:val="00FA4164"/>
    <w:rsid w:val="00FA441D"/>
    <w:rsid w:val="00FA46FF"/>
    <w:rsid w:val="00FA4C0A"/>
    <w:rsid w:val="00FA4CCE"/>
    <w:rsid w:val="00FA4E66"/>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A7F0A"/>
    <w:rsid w:val="00FB00C9"/>
    <w:rsid w:val="00FB054C"/>
    <w:rsid w:val="00FB05DE"/>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8FD"/>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002"/>
    <w:rsid w:val="00FC02FC"/>
    <w:rsid w:val="00FC055B"/>
    <w:rsid w:val="00FC0D9E"/>
    <w:rsid w:val="00FC0F56"/>
    <w:rsid w:val="00FC10AB"/>
    <w:rsid w:val="00FC1497"/>
    <w:rsid w:val="00FC150B"/>
    <w:rsid w:val="00FC165F"/>
    <w:rsid w:val="00FC19E0"/>
    <w:rsid w:val="00FC1CEA"/>
    <w:rsid w:val="00FC27AF"/>
    <w:rsid w:val="00FC2D0E"/>
    <w:rsid w:val="00FC3A9A"/>
    <w:rsid w:val="00FC3F07"/>
    <w:rsid w:val="00FC4186"/>
    <w:rsid w:val="00FC4187"/>
    <w:rsid w:val="00FC45A0"/>
    <w:rsid w:val="00FC488D"/>
    <w:rsid w:val="00FC4DF0"/>
    <w:rsid w:val="00FC4EAC"/>
    <w:rsid w:val="00FC4F42"/>
    <w:rsid w:val="00FC50CD"/>
    <w:rsid w:val="00FC54C0"/>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10A3"/>
    <w:rsid w:val="00FD1360"/>
    <w:rsid w:val="00FD1490"/>
    <w:rsid w:val="00FD14AD"/>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163"/>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5074"/>
    <w:rsid w:val="00FE5396"/>
    <w:rsid w:val="00FE54C1"/>
    <w:rsid w:val="00FE5727"/>
    <w:rsid w:val="00FE590C"/>
    <w:rsid w:val="00FE5A7D"/>
    <w:rsid w:val="00FE5EF4"/>
    <w:rsid w:val="00FE5F02"/>
    <w:rsid w:val="00FE5F32"/>
    <w:rsid w:val="00FE62A8"/>
    <w:rsid w:val="00FE64C7"/>
    <w:rsid w:val="00FE6573"/>
    <w:rsid w:val="00FE66A6"/>
    <w:rsid w:val="00FE66F2"/>
    <w:rsid w:val="00FE6764"/>
    <w:rsid w:val="00FE6961"/>
    <w:rsid w:val="00FE69E7"/>
    <w:rsid w:val="00FE6A43"/>
    <w:rsid w:val="00FE6F49"/>
    <w:rsid w:val="00FE6F9B"/>
    <w:rsid w:val="00FE72C1"/>
    <w:rsid w:val="00FE750B"/>
    <w:rsid w:val="00FE75BC"/>
    <w:rsid w:val="00FE7A6D"/>
    <w:rsid w:val="00FE7AB5"/>
    <w:rsid w:val="00FF05A2"/>
    <w:rsid w:val="00FF0A0F"/>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932"/>
    <w:rsid w:val="00FF2FFB"/>
    <w:rsid w:val="00FF3429"/>
    <w:rsid w:val="00FF351E"/>
    <w:rsid w:val="00FF38D2"/>
    <w:rsid w:val="00FF3AA1"/>
    <w:rsid w:val="00FF3D35"/>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32E61BE"/>
    <w:rsid w:val="07806FA3"/>
    <w:rsid w:val="07B36341"/>
    <w:rsid w:val="07EA6270"/>
    <w:rsid w:val="08EE20B2"/>
    <w:rsid w:val="0A59033A"/>
    <w:rsid w:val="0AA20BED"/>
    <w:rsid w:val="0D7E1BA9"/>
    <w:rsid w:val="10396832"/>
    <w:rsid w:val="10850F45"/>
    <w:rsid w:val="118456E3"/>
    <w:rsid w:val="118D4618"/>
    <w:rsid w:val="11F22C3F"/>
    <w:rsid w:val="11FD02D9"/>
    <w:rsid w:val="13B91B3A"/>
    <w:rsid w:val="14F7542A"/>
    <w:rsid w:val="1529146E"/>
    <w:rsid w:val="15CE3C1D"/>
    <w:rsid w:val="15F46217"/>
    <w:rsid w:val="165B5D07"/>
    <w:rsid w:val="17A91B50"/>
    <w:rsid w:val="17FB6578"/>
    <w:rsid w:val="18AF5374"/>
    <w:rsid w:val="18F70D16"/>
    <w:rsid w:val="19DE426E"/>
    <w:rsid w:val="19E8773C"/>
    <w:rsid w:val="1B6B490F"/>
    <w:rsid w:val="1B74182F"/>
    <w:rsid w:val="1CAF43BA"/>
    <w:rsid w:val="1EB746EB"/>
    <w:rsid w:val="21DB6197"/>
    <w:rsid w:val="243D298B"/>
    <w:rsid w:val="26A12968"/>
    <w:rsid w:val="27202F4F"/>
    <w:rsid w:val="28AB08B5"/>
    <w:rsid w:val="2D164DC4"/>
    <w:rsid w:val="2E74028D"/>
    <w:rsid w:val="2F814C2C"/>
    <w:rsid w:val="37FE56B3"/>
    <w:rsid w:val="3859641A"/>
    <w:rsid w:val="3862115F"/>
    <w:rsid w:val="39965918"/>
    <w:rsid w:val="3B903449"/>
    <w:rsid w:val="3C03053D"/>
    <w:rsid w:val="3C0328B3"/>
    <w:rsid w:val="3D884159"/>
    <w:rsid w:val="3E4F1787"/>
    <w:rsid w:val="3F847CAF"/>
    <w:rsid w:val="403A0EFC"/>
    <w:rsid w:val="42264642"/>
    <w:rsid w:val="424E3274"/>
    <w:rsid w:val="42EA71AA"/>
    <w:rsid w:val="42FC4916"/>
    <w:rsid w:val="448846ED"/>
    <w:rsid w:val="454F3D08"/>
    <w:rsid w:val="46EF6D01"/>
    <w:rsid w:val="48BA5FAC"/>
    <w:rsid w:val="49C75DA1"/>
    <w:rsid w:val="4A284C3E"/>
    <w:rsid w:val="4BB52F61"/>
    <w:rsid w:val="4C5E16E2"/>
    <w:rsid w:val="4CCF601E"/>
    <w:rsid w:val="4DA35821"/>
    <w:rsid w:val="4E0D666C"/>
    <w:rsid w:val="4E623FD7"/>
    <w:rsid w:val="4FAB0CCF"/>
    <w:rsid w:val="50BB62AC"/>
    <w:rsid w:val="523414C5"/>
    <w:rsid w:val="53A05F90"/>
    <w:rsid w:val="53BA4B3E"/>
    <w:rsid w:val="54294012"/>
    <w:rsid w:val="55314161"/>
    <w:rsid w:val="557F151B"/>
    <w:rsid w:val="55B408B3"/>
    <w:rsid w:val="58461814"/>
    <w:rsid w:val="587000CC"/>
    <w:rsid w:val="598E7B9F"/>
    <w:rsid w:val="59F40B18"/>
    <w:rsid w:val="5B3F0447"/>
    <w:rsid w:val="5DC16670"/>
    <w:rsid w:val="5DFA5890"/>
    <w:rsid w:val="5EB74C2A"/>
    <w:rsid w:val="5EEE5CC7"/>
    <w:rsid w:val="5FCA3D32"/>
    <w:rsid w:val="600F22BB"/>
    <w:rsid w:val="60C555D4"/>
    <w:rsid w:val="60DD0C4A"/>
    <w:rsid w:val="61C5665B"/>
    <w:rsid w:val="6218047A"/>
    <w:rsid w:val="62544262"/>
    <w:rsid w:val="63C4206E"/>
    <w:rsid w:val="66E30988"/>
    <w:rsid w:val="678D4262"/>
    <w:rsid w:val="67A22248"/>
    <w:rsid w:val="6A3D66DE"/>
    <w:rsid w:val="6B291ABB"/>
    <w:rsid w:val="6BCA36F5"/>
    <w:rsid w:val="6C91521C"/>
    <w:rsid w:val="6CB36477"/>
    <w:rsid w:val="6EDB04FA"/>
    <w:rsid w:val="70724970"/>
    <w:rsid w:val="70F2296E"/>
    <w:rsid w:val="726618FC"/>
    <w:rsid w:val="746022D3"/>
    <w:rsid w:val="75255500"/>
    <w:rsid w:val="75A037AF"/>
    <w:rsid w:val="77447C7E"/>
    <w:rsid w:val="77661FF3"/>
    <w:rsid w:val="7ADE533C"/>
    <w:rsid w:val="7CA32C14"/>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1221B"/>
  <w15:docId w15:val="{AA12368B-7D4F-431F-A6F9-52E0E55C3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20"/>
    </w:pPr>
    <w:rPr>
      <w:rFonts w:eastAsia="宋体"/>
      <w:szCs w:val="24"/>
      <w:lang w:eastAsia="en-US"/>
    </w:rPr>
  </w:style>
  <w:style w:type="paragraph" w:styleId="1">
    <w:name w:val="heading 1"/>
    <w:basedOn w:val="a0"/>
    <w:next w:val="a1"/>
    <w:link w:val="10"/>
    <w:qFormat/>
    <w:pPr>
      <w:keepNext/>
      <w:spacing w:before="120"/>
      <w:outlineLvl w:val="0"/>
    </w:pPr>
    <w:rPr>
      <w:rFonts w:ascii="Arial" w:hAnsi="Arial" w:cs="Arial"/>
      <w:b/>
      <w:bCs/>
      <w:kern w:val="32"/>
      <w:sz w:val="28"/>
      <w:szCs w:val="32"/>
      <w:lang w:eastAsia="zh-CN"/>
    </w:rPr>
  </w:style>
  <w:style w:type="paragraph" w:styleId="20">
    <w:name w:val="heading 2"/>
    <w:basedOn w:val="a0"/>
    <w:next w:val="a1"/>
    <w:link w:val="21"/>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pPr>
      <w:keepNext/>
      <w:spacing w:before="240" w:after="60"/>
      <w:outlineLvl w:val="2"/>
    </w:pPr>
    <w:rPr>
      <w:rFonts w:ascii="Arial" w:eastAsia="MS Mincho" w:hAnsi="Arial" w:cs="Arial"/>
      <w:b/>
      <w:bCs/>
      <w:sz w:val="26"/>
      <w:szCs w:val="26"/>
    </w:rPr>
  </w:style>
  <w:style w:type="paragraph" w:styleId="4">
    <w:name w:val="heading 4"/>
    <w:basedOn w:val="a0"/>
    <w:next w:val="a0"/>
    <w:qFormat/>
    <w:pPr>
      <w:keepNext/>
      <w:spacing w:before="240" w:after="60"/>
      <w:outlineLvl w:val="3"/>
    </w:pPr>
    <w:rPr>
      <w:rFonts w:eastAsia="MS Mincho"/>
      <w:b/>
      <w:bCs/>
      <w:sz w:val="28"/>
      <w:szCs w:val="28"/>
    </w:rPr>
  </w:style>
  <w:style w:type="paragraph" w:styleId="5">
    <w:name w:val="heading 5"/>
    <w:basedOn w:val="a0"/>
    <w:next w:val="a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jc w:val="both"/>
    </w:pPr>
    <w:rPr>
      <w:rFonts w:eastAsia="MS Mincho"/>
    </w:rPr>
  </w:style>
  <w:style w:type="paragraph" w:styleId="31">
    <w:name w:val="List 3"/>
    <w:basedOn w:val="a0"/>
    <w:semiHidden/>
    <w:unhideWhenUsed/>
    <w:qFormat/>
    <w:pPr>
      <w:ind w:leftChars="400" w:left="100" w:hangingChars="200" w:hanging="200"/>
      <w:contextualSpacing/>
    </w:pPr>
  </w:style>
  <w:style w:type="paragraph" w:styleId="a6">
    <w:name w:val="caption"/>
    <w:basedOn w:val="a0"/>
    <w:next w:val="a0"/>
    <w:link w:val="a7"/>
    <w:uiPriority w:val="99"/>
    <w:qFormat/>
    <w:pPr>
      <w:overflowPunct w:val="0"/>
      <w:autoSpaceDE w:val="0"/>
      <w:autoSpaceDN w:val="0"/>
      <w:adjustRightInd w:val="0"/>
      <w:spacing w:before="120"/>
      <w:textAlignment w:val="baseline"/>
    </w:pPr>
    <w:rPr>
      <w:szCs w:val="20"/>
      <w:lang w:val="en-GB"/>
    </w:rPr>
  </w:style>
  <w:style w:type="paragraph" w:styleId="a">
    <w:name w:val="List Bullet"/>
    <w:basedOn w:val="a0"/>
    <w:qFormat/>
    <w:pPr>
      <w:numPr>
        <w:numId w:val="1"/>
      </w:numPr>
      <w:spacing w:before="40" w:after="0"/>
    </w:pPr>
    <w:rPr>
      <w:rFonts w:ascii="Arial" w:eastAsia="MS Mincho" w:hAnsi="Arial"/>
      <w:lang w:val="en-GB" w:eastAsia="en-GB"/>
    </w:rPr>
  </w:style>
  <w:style w:type="paragraph" w:styleId="a8">
    <w:name w:val="Document Map"/>
    <w:basedOn w:val="a0"/>
    <w:semiHidden/>
    <w:qFormat/>
    <w:pPr>
      <w:shd w:val="clear" w:color="auto" w:fill="000080"/>
    </w:pPr>
  </w:style>
  <w:style w:type="paragraph" w:styleId="a9">
    <w:name w:val="annotation text"/>
    <w:basedOn w:val="a0"/>
    <w:link w:val="aa"/>
    <w:uiPriority w:val="99"/>
    <w:qFormat/>
  </w:style>
  <w:style w:type="paragraph" w:styleId="2">
    <w:name w:val="List 2"/>
    <w:basedOn w:val="ab"/>
    <w:qFormat/>
    <w:pPr>
      <w:numPr>
        <w:numId w:val="2"/>
      </w:numPr>
      <w:spacing w:before="180"/>
    </w:pPr>
    <w:rPr>
      <w:rFonts w:ascii="Arial" w:hAnsi="Arial"/>
      <w:sz w:val="22"/>
      <w:szCs w:val="20"/>
    </w:rPr>
  </w:style>
  <w:style w:type="paragraph" w:styleId="ab">
    <w:name w:val="List"/>
    <w:basedOn w:val="a0"/>
    <w:qFormat/>
    <w:pPr>
      <w:ind w:left="283" w:hanging="283"/>
    </w:pPr>
  </w:style>
  <w:style w:type="paragraph" w:styleId="TOC8">
    <w:name w:val="toc 8"/>
    <w:basedOn w:val="TOC1"/>
    <w:next w:val="a0"/>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0"/>
    <w:next w:val="a0"/>
    <w:qFormat/>
  </w:style>
  <w:style w:type="paragraph" w:styleId="ac">
    <w:name w:val="Balloon Text"/>
    <w:basedOn w:val="a0"/>
    <w:semiHidden/>
    <w:qFormat/>
    <w:rPr>
      <w:sz w:val="18"/>
      <w:szCs w:val="18"/>
    </w:rPr>
  </w:style>
  <w:style w:type="paragraph" w:styleId="ad">
    <w:name w:val="footer"/>
    <w:basedOn w:val="a0"/>
    <w:qFormat/>
    <w:pPr>
      <w:tabs>
        <w:tab w:val="center" w:pos="4153"/>
        <w:tab w:val="right" w:pos="8306"/>
      </w:tabs>
      <w:snapToGrid w:val="0"/>
    </w:pPr>
    <w:rPr>
      <w:sz w:val="18"/>
      <w:szCs w:val="18"/>
    </w:rPr>
  </w:style>
  <w:style w:type="paragraph" w:styleId="ae">
    <w:name w:val="header"/>
    <w:basedOn w:val="a0"/>
    <w:link w:val="af"/>
    <w:qFormat/>
    <w:pPr>
      <w:tabs>
        <w:tab w:val="center" w:pos="4536"/>
        <w:tab w:val="right" w:pos="9072"/>
      </w:tabs>
    </w:pPr>
    <w:rPr>
      <w:rFonts w:ascii="Arial" w:eastAsia="MS Mincho" w:hAnsi="Arial"/>
      <w:b/>
    </w:rPr>
  </w:style>
  <w:style w:type="paragraph" w:styleId="50">
    <w:name w:val="List 5"/>
    <w:basedOn w:val="a0"/>
    <w:qFormat/>
    <w:pPr>
      <w:ind w:leftChars="800" w:left="100" w:hangingChars="200" w:hanging="200"/>
      <w:contextualSpacing/>
    </w:pPr>
  </w:style>
  <w:style w:type="paragraph" w:styleId="40">
    <w:name w:val="List 4"/>
    <w:basedOn w:val="a0"/>
    <w:qFormat/>
    <w:pPr>
      <w:ind w:leftChars="600" w:left="100" w:hangingChars="200" w:hanging="200"/>
      <w:contextualSpacing/>
    </w:pPr>
  </w:style>
  <w:style w:type="paragraph" w:styleId="af0">
    <w:name w:val="Normal (Web)"/>
    <w:basedOn w:val="a0"/>
    <w:uiPriority w:val="99"/>
    <w:unhideWhenUsed/>
    <w:qFormat/>
    <w:pPr>
      <w:spacing w:before="100" w:beforeAutospacing="1" w:after="100" w:afterAutospacing="1"/>
    </w:pPr>
    <w:rPr>
      <w:rFonts w:ascii="宋体" w:hAnsi="宋体" w:cs="宋体"/>
      <w:sz w:val="24"/>
      <w:lang w:eastAsia="zh-CN"/>
    </w:rPr>
  </w:style>
  <w:style w:type="paragraph" w:styleId="af1">
    <w:name w:val="annotation subject"/>
    <w:basedOn w:val="a9"/>
    <w:next w:val="a9"/>
    <w:semiHidden/>
    <w:qFormat/>
    <w:rPr>
      <w:b/>
      <w:bCs/>
    </w:rPr>
  </w:style>
  <w:style w:type="table" w:styleId="af2">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7">
    <w:name w:val="题注 字符"/>
    <w:link w:val="a6"/>
    <w:uiPriority w:val="99"/>
    <w:qFormat/>
    <w:rPr>
      <w:lang w:val="en-GB" w:eastAsia="en-US" w:bidi="ar-SA"/>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0"/>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1"/>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0"/>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5">
    <w:name w:val="正文文本 字符"/>
    <w:link w:val="a1"/>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style>
  <w:style w:type="paragraph" w:customStyle="1" w:styleId="ecxmsobodytext">
    <w:name w:val="ecxmsobodytext"/>
    <w:basedOn w:val="a0"/>
    <w:qFormat/>
    <w:pPr>
      <w:spacing w:before="100" w:beforeAutospacing="1" w:after="100" w:afterAutospacing="1"/>
    </w:pPr>
    <w:rPr>
      <w:rFonts w:ascii="宋体" w:hAnsi="宋体" w:cs="宋体"/>
      <w:sz w:val="24"/>
      <w:lang w:eastAsia="zh-CN"/>
    </w:rPr>
  </w:style>
  <w:style w:type="paragraph" w:customStyle="1" w:styleId="ecxmsonormal">
    <w:name w:val="ecxmsonormal"/>
    <w:basedOn w:val="a0"/>
    <w:qFormat/>
    <w:pPr>
      <w:spacing w:before="100" w:beforeAutospacing="1" w:after="100" w:afterAutospacing="1"/>
    </w:pPr>
    <w:rPr>
      <w:rFonts w:ascii="宋体" w:hAnsi="宋体" w:cs="宋体"/>
      <w:sz w:val="24"/>
      <w:lang w:eastAsia="zh-CN"/>
    </w:rPr>
  </w:style>
  <w:style w:type="paragraph" w:styleId="af5">
    <w:name w:val="List Paragraph"/>
    <w:basedOn w:val="a0"/>
    <w:link w:val="af6"/>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0"/>
    <w:link w:val="ProposalChar"/>
    <w:qFormat/>
    <w:pPr>
      <w:tabs>
        <w:tab w:val="left" w:pos="1701"/>
      </w:tabs>
      <w:overflowPunct w:val="0"/>
      <w:autoSpaceDE w:val="0"/>
      <w:autoSpaceDN w:val="0"/>
      <w:adjustRightInd w:val="0"/>
      <w:jc w:val="both"/>
      <w:textAlignment w:val="baseline"/>
    </w:pPr>
    <w:rPr>
      <w:rFonts w:ascii="Arial" w:eastAsia="Times New Roman"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link w:val="af5"/>
    <w:uiPriority w:val="34"/>
    <w:qFormat/>
    <w:rPr>
      <w:rFonts w:ascii="Calibri" w:hAnsi="Calibri"/>
      <w:kern w:val="2"/>
      <w:sz w:val="21"/>
      <w:szCs w:val="22"/>
    </w:rPr>
  </w:style>
  <w:style w:type="paragraph" w:customStyle="1" w:styleId="Agreement">
    <w:name w:val="Agreement"/>
    <w:basedOn w:val="a0"/>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imes New Roman" w:hAnsi="Arial"/>
      <w:b/>
      <w:bCs/>
      <w:lang w:val="en-GB"/>
    </w:rPr>
  </w:style>
  <w:style w:type="character" w:customStyle="1" w:styleId="aa">
    <w:name w:val="批注文字 字符"/>
    <w:basedOn w:val="a2"/>
    <w:link w:val="a9"/>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0"/>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3">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qFormat/>
    <w:pPr>
      <w:jc w:val="both"/>
    </w:pPr>
    <w:rPr>
      <w:rFonts w:eastAsia="宋体"/>
      <w:kern w:val="2"/>
      <w:sz w:val="21"/>
      <w:szCs w:val="21"/>
    </w:rPr>
  </w:style>
  <w:style w:type="character" w:customStyle="1" w:styleId="15">
    <w:name w:val="15"/>
    <w:basedOn w:val="a2"/>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2">
    <w:name w:val="正文2"/>
    <w:qFormat/>
    <w:pPr>
      <w:jc w:val="both"/>
    </w:pPr>
    <w:rPr>
      <w:rFonts w:eastAsia="宋体"/>
      <w:kern w:val="2"/>
      <w:sz w:val="21"/>
      <w:szCs w:val="21"/>
    </w:rPr>
  </w:style>
  <w:style w:type="paragraph" w:customStyle="1" w:styleId="Comments">
    <w:name w:val="Comments"/>
    <w:basedOn w:val="a0"/>
    <w:qFormat/>
    <w:pPr>
      <w:spacing w:before="40" w:after="100" w:afterAutospacing="1"/>
    </w:pPr>
    <w:rPr>
      <w:rFonts w:ascii="Arial" w:eastAsia="MS Mincho" w:hAnsi="Arial"/>
      <w:i/>
      <w:iCs/>
      <w:sz w:val="18"/>
      <w:szCs w:val="18"/>
      <w:lang w:eastAsia="zh-CN"/>
    </w:rPr>
  </w:style>
  <w:style w:type="paragraph" w:customStyle="1" w:styleId="16">
    <w:name w:val="列表段落1"/>
    <w:basedOn w:val="a0"/>
    <w:qFormat/>
    <w:pPr>
      <w:spacing w:after="100" w:afterAutospacing="1"/>
      <w:ind w:left="720"/>
    </w:pPr>
    <w:rPr>
      <w:rFonts w:ascii="Calibri" w:hAnsi="Calibri"/>
      <w:sz w:val="22"/>
      <w:szCs w:val="22"/>
      <w:lang w:eastAsia="zh-CN"/>
    </w:rPr>
  </w:style>
  <w:style w:type="paragraph" w:customStyle="1" w:styleId="32">
    <w:name w:val="正文3"/>
    <w:qFormat/>
    <w:pPr>
      <w:jc w:val="both"/>
    </w:pPr>
    <w:rPr>
      <w:rFonts w:eastAsia="宋体"/>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a0"/>
    <w:next w:val="a0"/>
    <w:link w:val="Doc-titleChar"/>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 w:type="paragraph" w:customStyle="1" w:styleId="ListParagraph1">
    <w:name w:val="List Paragraph1"/>
    <w:basedOn w:val="a0"/>
    <w:qFormat/>
    <w:pPr>
      <w:widowControl w:val="0"/>
      <w:autoSpaceDE w:val="0"/>
      <w:spacing w:before="100" w:beforeAutospacing="1" w:after="0"/>
      <w:ind w:leftChars="400" w:left="840"/>
      <w:jc w:val="both"/>
    </w:pPr>
    <w:rPr>
      <w:rFonts w:ascii="Century" w:eastAsia="Times New Roman" w:hAnsi="Century"/>
      <w:kern w:val="2"/>
      <w:sz w:val="21"/>
      <w:szCs w:val="21"/>
      <w:lang w:eastAsia="zh-CN"/>
    </w:rPr>
  </w:style>
  <w:style w:type="paragraph" w:customStyle="1" w:styleId="42">
    <w:name w:val="正文4"/>
    <w:qFormat/>
    <w:pPr>
      <w:jc w:val="both"/>
    </w:pPr>
    <w:rPr>
      <w:rFonts w:eastAsia="宋体"/>
      <w:kern w:val="2"/>
      <w:sz w:val="21"/>
      <w:szCs w:val="21"/>
    </w:r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1">
    <w:name w:val="网格表 1 浅色 - 着色 11"/>
    <w:basedOn w:val="a3"/>
    <w:uiPriority w:val="46"/>
    <w:qFormat/>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5-31">
    <w:name w:val="网格表 5 深色 - 着色 3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5-41">
    <w:name w:val="网格表 5 深色 - 着色 4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3CE6BB-F90F-4499-9173-166B889EB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3043</Words>
  <Characters>17348</Characters>
  <Application>Microsoft Office Word</Application>
  <DocSecurity>0</DocSecurity>
  <Lines>144</Lines>
  <Paragraphs>40</Paragraphs>
  <ScaleCrop>false</ScaleCrop>
  <Company>vivo</Company>
  <LinksUpToDate>false</LinksUpToDate>
  <CharactersWithSpaces>20351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vivo(Qian)</cp:lastModifiedBy>
  <cp:revision>26</cp:revision>
  <cp:lastPrinted>2020-07-22T11:45:00Z</cp:lastPrinted>
  <dcterms:created xsi:type="dcterms:W3CDTF">2023-05-11T10:59:00Z</dcterms:created>
  <dcterms:modified xsi:type="dcterms:W3CDTF">2023-05-12T07:22:00Z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5441A0598AC442FC903A025EF36120B2</vt:lpwstr>
  </property>
</Properties>
</file>